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宋体" w:hAnsi="宋体" w:cs="宋体"/>
          <w:b/>
          <w:bCs/>
          <w:color w:val="auto"/>
          <w:sz w:val="44"/>
          <w:szCs w:val="44"/>
        </w:rPr>
      </w:pPr>
      <w:r>
        <w:rPr>
          <w:rFonts w:hint="eastAsia" w:ascii="宋体" w:hAnsi="宋体" w:cs="宋体"/>
          <w:b/>
          <w:bCs/>
          <w:color w:val="auto"/>
          <w:sz w:val="44"/>
          <w:szCs w:val="44"/>
        </w:rPr>
        <w:t>荣昌区人民医院</w:t>
      </w:r>
      <w:r>
        <w:rPr>
          <w:rFonts w:hint="eastAsia" w:ascii="宋体" w:hAnsi="宋体" w:cs="宋体"/>
          <w:b/>
          <w:bCs/>
          <w:color w:val="auto"/>
          <w:sz w:val="44"/>
          <w:szCs w:val="44"/>
          <w:lang w:eastAsia="zh-CN"/>
        </w:rPr>
        <w:t>询价</w:t>
      </w:r>
      <w:r>
        <w:rPr>
          <w:rFonts w:hint="eastAsia" w:ascii="宋体" w:hAnsi="宋体" w:cs="宋体"/>
          <w:b/>
          <w:bCs/>
          <w:color w:val="auto"/>
          <w:sz w:val="44"/>
          <w:szCs w:val="44"/>
          <w:lang w:val="en-US" w:eastAsia="zh-CN"/>
        </w:rPr>
        <w:t>采购</w:t>
      </w:r>
      <w:r>
        <w:rPr>
          <w:rFonts w:hint="eastAsia" w:ascii="宋体" w:hAnsi="宋体" w:cs="宋体"/>
          <w:b/>
          <w:bCs/>
          <w:color w:val="auto"/>
          <w:sz w:val="44"/>
          <w:szCs w:val="44"/>
        </w:rPr>
        <w:t>文件</w:t>
      </w:r>
    </w:p>
    <w:p>
      <w:pPr>
        <w:spacing w:line="560" w:lineRule="exact"/>
        <w:jc w:val="center"/>
        <w:rPr>
          <w:rFonts w:ascii="宋体" w:hAnsi="宋体" w:cs="宋体"/>
          <w:b/>
          <w:bCs/>
          <w:color w:val="auto"/>
          <w:sz w:val="44"/>
          <w:szCs w:val="44"/>
        </w:rPr>
      </w:pPr>
    </w:p>
    <w:p>
      <w:pPr>
        <w:spacing w:line="400" w:lineRule="exact"/>
        <w:ind w:firstLine="480" w:firstLineChars="200"/>
        <w:rPr>
          <w:rFonts w:hint="eastAsia" w:ascii="仿宋" w:hAnsi="仿宋" w:eastAsia="仿宋"/>
          <w:sz w:val="24"/>
          <w:szCs w:val="24"/>
        </w:rPr>
      </w:pPr>
      <w:r>
        <w:rPr>
          <w:rFonts w:hint="eastAsia" w:ascii="仿宋" w:hAnsi="仿宋" w:eastAsia="仿宋"/>
          <w:sz w:val="24"/>
          <w:szCs w:val="24"/>
        </w:rPr>
        <w:t>重庆市荣昌区人民医院为满足业务发展需求，经审批同意，拟采购多功能全数字X射线装置</w:t>
      </w:r>
      <w:r>
        <w:rPr>
          <w:rFonts w:hint="eastAsia" w:ascii="仿宋" w:hAnsi="仿宋" w:eastAsia="仿宋"/>
          <w:sz w:val="24"/>
          <w:szCs w:val="24"/>
          <w:lang w:eastAsia="zh-CN"/>
        </w:rPr>
        <w:t>等设备</w:t>
      </w:r>
      <w:r>
        <w:rPr>
          <w:rFonts w:hint="eastAsia" w:ascii="仿宋" w:hAnsi="仿宋" w:eastAsia="仿宋"/>
          <w:sz w:val="24"/>
          <w:szCs w:val="24"/>
          <w:lang w:val="en-US" w:eastAsia="zh-CN"/>
        </w:rPr>
        <w:t>报废处置回收服务供应商1家</w:t>
      </w:r>
      <w:r>
        <w:rPr>
          <w:rFonts w:hint="eastAsia" w:ascii="仿宋" w:hAnsi="仿宋" w:eastAsia="仿宋"/>
          <w:sz w:val="24"/>
          <w:szCs w:val="24"/>
        </w:rPr>
        <w:t>，</w:t>
      </w:r>
      <w:r>
        <w:rPr>
          <w:rFonts w:hint="eastAsia" w:ascii="仿宋" w:hAnsi="仿宋" w:eastAsia="仿宋"/>
          <w:sz w:val="24"/>
          <w:szCs w:val="24"/>
          <w:lang w:eastAsia="zh-CN"/>
        </w:rPr>
        <w:t>共</w:t>
      </w:r>
      <w:r>
        <w:rPr>
          <w:rFonts w:hint="eastAsia" w:ascii="仿宋" w:hAnsi="仿宋" w:eastAsia="仿宋"/>
          <w:sz w:val="24"/>
          <w:szCs w:val="24"/>
        </w:rPr>
        <w:t>61项设备，</w:t>
      </w:r>
      <w:r>
        <w:rPr>
          <w:rFonts w:hint="eastAsia" w:ascii="仿宋" w:hAnsi="仿宋" w:eastAsia="仿宋"/>
          <w:sz w:val="24"/>
          <w:szCs w:val="24"/>
          <w:lang w:eastAsia="zh-CN"/>
        </w:rPr>
        <w:t>设备</w:t>
      </w:r>
      <w:r>
        <w:rPr>
          <w:rFonts w:hint="eastAsia" w:ascii="仿宋" w:hAnsi="仿宋" w:eastAsia="仿宋"/>
          <w:sz w:val="24"/>
          <w:szCs w:val="24"/>
        </w:rPr>
        <w:t>原值共 5039880元</w:t>
      </w:r>
      <w:r>
        <w:rPr>
          <w:rFonts w:hint="eastAsia" w:ascii="仿宋" w:hAnsi="仿宋" w:eastAsia="仿宋"/>
          <w:sz w:val="24"/>
          <w:szCs w:val="24"/>
          <w:lang w:eastAsia="zh-CN"/>
        </w:rPr>
        <w:t>。</w:t>
      </w:r>
      <w:r>
        <w:rPr>
          <w:rFonts w:hint="eastAsia" w:ascii="仿宋" w:hAnsi="仿宋" w:eastAsia="仿宋"/>
          <w:sz w:val="24"/>
          <w:szCs w:val="24"/>
        </w:rPr>
        <w:t>欢迎有资格的供应商积极参加，相关具体要求如下：</w:t>
      </w:r>
    </w:p>
    <w:p>
      <w:pPr>
        <w:snapToGrid w:val="0"/>
        <w:spacing w:line="400" w:lineRule="exact"/>
        <w:ind w:firstLine="562" w:firstLineChars="200"/>
        <w:rPr>
          <w:rFonts w:hint="eastAsia" w:asciiTheme="majorEastAsia" w:hAnsiTheme="majorEastAsia" w:eastAsiaTheme="majorEastAsia" w:cstheme="majorEastAsia"/>
          <w:b/>
          <w:bCs/>
          <w:color w:val="auto"/>
          <w:sz w:val="28"/>
          <w:szCs w:val="28"/>
        </w:rPr>
      </w:pPr>
      <w:r>
        <w:rPr>
          <w:rFonts w:hint="eastAsia" w:asciiTheme="majorEastAsia" w:hAnsiTheme="majorEastAsia" w:eastAsiaTheme="majorEastAsia" w:cstheme="majorEastAsia"/>
          <w:b/>
          <w:bCs/>
          <w:color w:val="auto"/>
          <w:sz w:val="28"/>
          <w:szCs w:val="28"/>
        </w:rPr>
        <w:t xml:space="preserve">一、询价采购内容 </w:t>
      </w:r>
    </w:p>
    <w:tbl>
      <w:tblPr>
        <w:tblStyle w:val="11"/>
        <w:tblW w:w="100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6"/>
        <w:gridCol w:w="2933"/>
        <w:gridCol w:w="915"/>
        <w:gridCol w:w="1905"/>
        <w:gridCol w:w="1350"/>
        <w:gridCol w:w="1186"/>
        <w:gridCol w:w="11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5" w:hRule="atLeast"/>
          <w:jc w:val="center"/>
        </w:trPr>
        <w:tc>
          <w:tcPr>
            <w:tcW w:w="616" w:type="dxa"/>
            <w:tcBorders>
              <w:top w:val="single" w:color="auto" w:sz="4" w:space="0"/>
              <w:left w:val="single" w:color="auto" w:sz="4" w:space="0"/>
              <w:right w:val="single" w:color="auto" w:sz="4" w:space="0"/>
            </w:tcBorders>
            <w:vAlign w:val="center"/>
          </w:tcPr>
          <w:p>
            <w:pPr>
              <w:widowControl/>
              <w:jc w:val="center"/>
              <w:rPr>
                <w:rFonts w:ascii="方正仿宋_GBK" w:hAnsi="宋体" w:eastAsia="方正仿宋_GBK" w:cs="宋体"/>
                <w:b/>
                <w:bCs/>
                <w:color w:val="auto"/>
                <w:kern w:val="0"/>
              </w:rPr>
            </w:pPr>
            <w:r>
              <w:rPr>
                <w:rFonts w:hint="eastAsia" w:ascii="方正仿宋_GBK" w:hAnsi="宋体" w:eastAsia="方正仿宋_GBK" w:cs="宋体"/>
                <w:b/>
                <w:bCs/>
                <w:color w:val="auto"/>
                <w:kern w:val="0"/>
              </w:rPr>
              <w:t>序号</w:t>
            </w:r>
          </w:p>
        </w:tc>
        <w:tc>
          <w:tcPr>
            <w:tcW w:w="2933" w:type="dxa"/>
            <w:tcBorders>
              <w:top w:val="single" w:color="auto" w:sz="4" w:space="0"/>
              <w:left w:val="single" w:color="auto" w:sz="4" w:space="0"/>
              <w:right w:val="single" w:color="auto" w:sz="4" w:space="0"/>
            </w:tcBorders>
            <w:vAlign w:val="center"/>
          </w:tcPr>
          <w:p>
            <w:pPr>
              <w:widowControl/>
              <w:jc w:val="center"/>
              <w:rPr>
                <w:rFonts w:ascii="方正仿宋_GBK" w:hAnsi="宋体" w:eastAsia="方正仿宋_GBK" w:cs="宋体"/>
                <w:b/>
                <w:bCs/>
                <w:color w:val="auto"/>
                <w:kern w:val="0"/>
              </w:rPr>
            </w:pPr>
            <w:r>
              <w:rPr>
                <w:rFonts w:hint="eastAsia" w:ascii="方正仿宋_GBK" w:hAnsi="宋体" w:eastAsia="方正仿宋_GBK" w:cs="宋体"/>
                <w:b/>
                <w:bCs/>
                <w:color w:val="auto"/>
                <w:kern w:val="0"/>
                <w:lang w:val="en-US" w:eastAsia="zh-CN"/>
              </w:rPr>
              <w:t>报废</w:t>
            </w:r>
            <w:r>
              <w:rPr>
                <w:rFonts w:hint="eastAsia" w:ascii="方正仿宋_GBK" w:hAnsi="宋体" w:eastAsia="方正仿宋_GBK" w:cs="宋体"/>
                <w:b/>
                <w:bCs/>
                <w:color w:val="auto"/>
                <w:kern w:val="0"/>
              </w:rPr>
              <w:t>设备名称</w:t>
            </w:r>
          </w:p>
        </w:tc>
        <w:tc>
          <w:tcPr>
            <w:tcW w:w="915" w:type="dxa"/>
            <w:tcBorders>
              <w:top w:val="single" w:color="auto" w:sz="4" w:space="0"/>
              <w:left w:val="single" w:color="auto" w:sz="4" w:space="0"/>
              <w:right w:val="single" w:color="auto" w:sz="4" w:space="0"/>
            </w:tcBorders>
            <w:vAlign w:val="center"/>
          </w:tcPr>
          <w:p>
            <w:pPr>
              <w:widowControl/>
              <w:ind w:firstLine="207" w:firstLineChars="98"/>
              <w:jc w:val="center"/>
              <w:rPr>
                <w:rFonts w:ascii="方正仿宋_GBK" w:hAnsi="宋体" w:eastAsia="方正仿宋_GBK" w:cs="宋体"/>
                <w:b/>
                <w:bCs/>
                <w:color w:val="auto"/>
                <w:kern w:val="0"/>
              </w:rPr>
            </w:pPr>
            <w:r>
              <w:rPr>
                <w:rFonts w:hint="eastAsia" w:ascii="方正仿宋_GBK" w:hAnsi="宋体" w:eastAsia="方正仿宋_GBK" w:cs="宋体"/>
                <w:b/>
                <w:bCs/>
                <w:color w:val="auto"/>
                <w:kern w:val="0"/>
              </w:rPr>
              <w:t>数量及单位</w:t>
            </w:r>
          </w:p>
        </w:tc>
        <w:tc>
          <w:tcPr>
            <w:tcW w:w="1905" w:type="dxa"/>
            <w:tcBorders>
              <w:top w:val="single" w:color="auto" w:sz="4" w:space="0"/>
              <w:left w:val="single" w:color="auto" w:sz="4" w:space="0"/>
              <w:right w:val="single" w:color="auto" w:sz="4" w:space="0"/>
            </w:tcBorders>
            <w:vAlign w:val="center"/>
          </w:tcPr>
          <w:p>
            <w:pPr>
              <w:jc w:val="center"/>
              <w:rPr>
                <w:rFonts w:hint="default" w:ascii="方正仿宋_GBK" w:hAnsi="宋体" w:eastAsia="方正仿宋_GBK" w:cs="宋体"/>
                <w:b/>
                <w:bCs/>
                <w:color w:val="auto"/>
                <w:kern w:val="0"/>
                <w:lang w:val="en-US" w:eastAsia="zh-CN"/>
              </w:rPr>
            </w:pPr>
            <w:r>
              <w:rPr>
                <w:rFonts w:hint="eastAsia" w:ascii="方正仿宋_GBK" w:hAnsi="宋体" w:eastAsia="方正仿宋_GBK" w:cs="宋体"/>
                <w:b/>
                <w:bCs/>
                <w:color w:val="auto"/>
                <w:kern w:val="0"/>
                <w:lang w:val="en-US" w:eastAsia="zh-CN"/>
              </w:rPr>
              <w:t>报废设备原值（元）</w:t>
            </w:r>
          </w:p>
        </w:tc>
        <w:tc>
          <w:tcPr>
            <w:tcW w:w="1350" w:type="dxa"/>
            <w:tcBorders>
              <w:top w:val="single" w:color="auto" w:sz="4" w:space="0"/>
              <w:left w:val="single" w:color="auto" w:sz="4" w:space="0"/>
              <w:right w:val="single" w:color="auto" w:sz="4" w:space="0"/>
            </w:tcBorders>
            <w:vAlign w:val="center"/>
          </w:tcPr>
          <w:p>
            <w:pPr>
              <w:widowControl/>
              <w:ind w:firstLine="207" w:firstLineChars="98"/>
              <w:jc w:val="center"/>
              <w:rPr>
                <w:rFonts w:ascii="方正仿宋_GBK" w:hAnsi="宋体" w:eastAsia="方正仿宋_GBK" w:cs="宋体"/>
                <w:b/>
                <w:bCs/>
                <w:color w:val="auto"/>
                <w:kern w:val="0"/>
              </w:rPr>
            </w:pPr>
            <w:r>
              <w:rPr>
                <w:rFonts w:hint="eastAsia" w:ascii="方正仿宋_GBK" w:hAnsi="宋体" w:eastAsia="方正仿宋_GBK" w:cs="宋体"/>
                <w:b/>
                <w:bCs/>
                <w:color w:val="auto"/>
                <w:kern w:val="0"/>
                <w:lang w:val="en-US" w:eastAsia="zh-CN"/>
              </w:rPr>
              <w:t>最低</w:t>
            </w:r>
            <w:r>
              <w:rPr>
                <w:rFonts w:hint="eastAsia" w:ascii="方正仿宋_GBK" w:hAnsi="宋体" w:eastAsia="方正仿宋_GBK" w:cs="宋体"/>
                <w:b/>
                <w:bCs/>
                <w:color w:val="auto"/>
                <w:kern w:val="0"/>
              </w:rPr>
              <w:t>限价</w:t>
            </w:r>
          </w:p>
          <w:p>
            <w:pPr>
              <w:jc w:val="center"/>
              <w:rPr>
                <w:rFonts w:ascii="方正仿宋_GBK" w:hAnsi="宋体" w:eastAsia="方正仿宋_GBK" w:cs="宋体"/>
                <w:b/>
                <w:bCs/>
                <w:color w:val="auto"/>
                <w:kern w:val="0"/>
              </w:rPr>
            </w:pPr>
            <w:r>
              <w:rPr>
                <w:rFonts w:hint="eastAsia" w:ascii="方正仿宋_GBK" w:hAnsi="宋体" w:eastAsia="方正仿宋_GBK" w:cs="宋体"/>
                <w:b/>
                <w:bCs/>
                <w:color w:val="auto"/>
                <w:kern w:val="0"/>
              </w:rPr>
              <w:t>（元）</w:t>
            </w:r>
          </w:p>
        </w:tc>
        <w:tc>
          <w:tcPr>
            <w:tcW w:w="1186" w:type="dxa"/>
            <w:tcBorders>
              <w:top w:val="single" w:color="auto" w:sz="4" w:space="0"/>
              <w:left w:val="single" w:color="auto" w:sz="4" w:space="0"/>
              <w:right w:val="single" w:color="auto" w:sz="4" w:space="0"/>
            </w:tcBorders>
            <w:vAlign w:val="center"/>
          </w:tcPr>
          <w:p>
            <w:pPr>
              <w:jc w:val="center"/>
              <w:rPr>
                <w:rFonts w:hint="default" w:ascii="方正仿宋_GBK" w:hAnsi="宋体" w:eastAsia="方正仿宋_GBK" w:cs="宋体"/>
                <w:b/>
                <w:bCs/>
                <w:color w:val="auto"/>
                <w:kern w:val="0"/>
                <w:lang w:val="en-US" w:eastAsia="zh-CN"/>
              </w:rPr>
            </w:pPr>
            <w:r>
              <w:rPr>
                <w:rFonts w:hint="eastAsia" w:ascii="方正仿宋_GBK" w:hAnsi="宋体" w:eastAsia="方正仿宋_GBK" w:cs="宋体"/>
                <w:b/>
                <w:bCs/>
                <w:color w:val="auto"/>
                <w:kern w:val="0"/>
                <w:lang w:val="en-US" w:eastAsia="zh-CN"/>
              </w:rPr>
              <w:t>保证金（元）</w:t>
            </w:r>
          </w:p>
        </w:tc>
        <w:tc>
          <w:tcPr>
            <w:tcW w:w="1110" w:type="dxa"/>
            <w:tcBorders>
              <w:top w:val="single" w:color="auto" w:sz="4" w:space="0"/>
              <w:left w:val="single" w:color="auto" w:sz="4" w:space="0"/>
              <w:right w:val="single" w:color="auto" w:sz="4" w:space="0"/>
            </w:tcBorders>
            <w:vAlign w:val="center"/>
          </w:tcPr>
          <w:p>
            <w:pPr>
              <w:jc w:val="center"/>
              <w:rPr>
                <w:rFonts w:hint="default" w:ascii="方正仿宋_GBK" w:hAnsi="宋体" w:eastAsia="方正仿宋_GBK" w:cs="宋体"/>
                <w:b/>
                <w:bCs/>
                <w:color w:val="auto"/>
                <w:kern w:val="0"/>
                <w:lang w:val="en-US" w:eastAsia="zh-CN"/>
              </w:rPr>
            </w:pPr>
            <w:r>
              <w:rPr>
                <w:rFonts w:hint="eastAsia" w:ascii="方正仿宋_GBK" w:hAnsi="宋体" w:eastAsia="方正仿宋_GBK" w:cs="宋体"/>
                <w:b/>
                <w:bCs/>
                <w:color w:val="auto"/>
                <w:kern w:val="0"/>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7" w:hRule="atLeast"/>
          <w:jc w:val="center"/>
        </w:trPr>
        <w:tc>
          <w:tcPr>
            <w:tcW w:w="616" w:type="dxa"/>
            <w:vMerge w:val="restart"/>
            <w:tcBorders>
              <w:top w:val="single" w:color="auto" w:sz="4" w:space="0"/>
              <w:left w:val="single" w:color="auto" w:sz="4" w:space="0"/>
              <w:right w:val="single" w:color="auto" w:sz="4" w:space="0"/>
            </w:tcBorders>
            <w:vAlign w:val="center"/>
          </w:tcPr>
          <w:p>
            <w:pPr>
              <w:widowControl/>
              <w:jc w:val="center"/>
              <w:rPr>
                <w:rFonts w:ascii="方正仿宋_GBK" w:hAnsi="宋体" w:eastAsia="方正仿宋_GBK" w:cs="宋体"/>
                <w:b/>
                <w:bCs/>
                <w:color w:val="auto"/>
                <w:kern w:val="0"/>
              </w:rPr>
            </w:pPr>
            <w:bookmarkStart w:id="0" w:name="_Hlk344477914"/>
            <w:r>
              <w:rPr>
                <w:rFonts w:hint="eastAsia" w:ascii="方正仿宋_GBK" w:hAnsi="宋体" w:eastAsia="方正仿宋_GBK" w:cs="宋体"/>
                <w:b/>
                <w:bCs/>
                <w:color w:val="auto"/>
                <w:kern w:val="0"/>
              </w:rPr>
              <w:t>1</w:t>
            </w:r>
          </w:p>
        </w:tc>
        <w:tc>
          <w:tcPr>
            <w:tcW w:w="2933" w:type="dxa"/>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ascii="仿宋" w:hAnsi="仿宋" w:eastAsia="仿宋"/>
                <w:sz w:val="24"/>
                <w:szCs w:val="24"/>
                <w:lang w:eastAsia="zh-CN"/>
              </w:rPr>
            </w:pPr>
            <w:r>
              <w:rPr>
                <w:rFonts w:hint="eastAsia" w:ascii="方正仿宋_GBK" w:hAnsi="宋体" w:eastAsia="方正仿宋_GBK" w:cs="宋体"/>
                <w:kern w:val="2"/>
                <w:sz w:val="24"/>
                <w:szCs w:val="24"/>
                <w:lang w:val="en-US" w:eastAsia="zh-CN" w:bidi="ar-SA"/>
              </w:rPr>
              <w:t>多功能全数字X射线装置U1timax</w:t>
            </w:r>
          </w:p>
        </w:tc>
        <w:tc>
          <w:tcPr>
            <w:tcW w:w="915" w:type="dxa"/>
            <w:tcBorders>
              <w:top w:val="single" w:color="auto" w:sz="4" w:space="0"/>
              <w:left w:val="single" w:color="auto" w:sz="4" w:space="0"/>
              <w:bottom w:val="single" w:color="auto" w:sz="4" w:space="0"/>
              <w:right w:val="single" w:color="auto" w:sz="4" w:space="0"/>
            </w:tcBorders>
            <w:vAlign w:val="center"/>
          </w:tcPr>
          <w:p>
            <w:pPr>
              <w:spacing w:line="400" w:lineRule="exact"/>
              <w:rPr>
                <w:rFonts w:hint="default" w:ascii="仿宋" w:hAnsi="仿宋" w:eastAsia="仿宋"/>
                <w:sz w:val="24"/>
                <w:szCs w:val="24"/>
                <w:lang w:val="en-US" w:eastAsia="zh-CN"/>
              </w:rPr>
            </w:pPr>
            <w:r>
              <w:rPr>
                <w:rFonts w:hint="eastAsia" w:ascii="仿宋" w:hAnsi="仿宋" w:eastAsia="仿宋"/>
                <w:sz w:val="24"/>
                <w:szCs w:val="24"/>
                <w:lang w:val="en-US" w:eastAsia="zh-CN"/>
              </w:rPr>
              <w:t>1台</w:t>
            </w:r>
          </w:p>
        </w:tc>
        <w:tc>
          <w:tcPr>
            <w:tcW w:w="1905" w:type="dxa"/>
            <w:tcBorders>
              <w:top w:val="single" w:color="auto" w:sz="4" w:space="0"/>
              <w:left w:val="single" w:color="auto" w:sz="4" w:space="0"/>
              <w:bottom w:val="single" w:color="auto" w:sz="4" w:space="0"/>
              <w:right w:val="single" w:color="auto" w:sz="4" w:space="0"/>
            </w:tcBorders>
            <w:vAlign w:val="center"/>
          </w:tcPr>
          <w:p>
            <w:pPr>
              <w:spacing w:line="400" w:lineRule="exact"/>
              <w:ind w:firstLine="480" w:firstLineChars="200"/>
              <w:rPr>
                <w:rFonts w:hint="default" w:ascii="仿宋" w:hAnsi="仿宋" w:eastAsia="仿宋"/>
                <w:sz w:val="24"/>
                <w:szCs w:val="24"/>
                <w:lang w:val="en-US" w:eastAsia="zh-CN"/>
              </w:rPr>
            </w:pPr>
            <w:r>
              <w:rPr>
                <w:rFonts w:hint="eastAsia" w:ascii="方正仿宋_GBK" w:hAnsi="宋体" w:eastAsia="方正仿宋_GBK" w:cs="宋体"/>
                <w:sz w:val="24"/>
                <w:szCs w:val="24"/>
                <w:lang w:val="en-US" w:eastAsia="zh-CN"/>
              </w:rPr>
              <w:t>3768000</w:t>
            </w:r>
          </w:p>
        </w:tc>
        <w:tc>
          <w:tcPr>
            <w:tcW w:w="1350" w:type="dxa"/>
            <w:tcBorders>
              <w:top w:val="single" w:color="auto" w:sz="4" w:space="0"/>
              <w:left w:val="single" w:color="auto" w:sz="4" w:space="0"/>
              <w:bottom w:val="single" w:color="auto" w:sz="4" w:space="0"/>
              <w:right w:val="single" w:color="auto" w:sz="4" w:space="0"/>
            </w:tcBorders>
            <w:vAlign w:val="center"/>
          </w:tcPr>
          <w:p>
            <w:pPr>
              <w:spacing w:line="400" w:lineRule="exact"/>
              <w:rPr>
                <w:rFonts w:hint="default" w:ascii="方正仿宋_GBK" w:hAnsi="宋体" w:eastAsia="方正仿宋_GBK" w:cs="宋体"/>
                <w:kern w:val="2"/>
                <w:sz w:val="24"/>
                <w:szCs w:val="24"/>
                <w:lang w:val="en-US" w:eastAsia="zh-CN" w:bidi="ar-SA"/>
              </w:rPr>
            </w:pPr>
            <w:r>
              <w:rPr>
                <w:rFonts w:hint="eastAsia" w:ascii="方正仿宋_GBK" w:hAnsi="宋体" w:eastAsia="方正仿宋_GBK" w:cs="宋体"/>
                <w:kern w:val="2"/>
                <w:sz w:val="24"/>
                <w:szCs w:val="24"/>
                <w:lang w:val="en-US" w:eastAsia="zh-CN" w:bidi="ar-SA"/>
              </w:rPr>
              <w:t>4.51元/KG</w:t>
            </w:r>
          </w:p>
        </w:tc>
        <w:tc>
          <w:tcPr>
            <w:tcW w:w="1186" w:type="dxa"/>
            <w:vMerge w:val="restart"/>
            <w:tcBorders>
              <w:top w:val="single" w:color="auto" w:sz="4" w:space="0"/>
              <w:left w:val="single" w:color="auto" w:sz="4" w:space="0"/>
              <w:right w:val="single" w:color="auto" w:sz="4" w:space="0"/>
            </w:tcBorders>
            <w:vAlign w:val="center"/>
          </w:tcPr>
          <w:p>
            <w:pPr>
              <w:spacing w:line="400" w:lineRule="exact"/>
              <w:rPr>
                <w:rFonts w:hint="default" w:ascii="方正仿宋_GBK" w:hAnsi="宋体" w:eastAsia="方正仿宋_GBK" w:cs="宋体"/>
                <w:kern w:val="2"/>
                <w:sz w:val="24"/>
                <w:szCs w:val="24"/>
                <w:lang w:val="en-US" w:eastAsia="zh-CN" w:bidi="ar-SA"/>
              </w:rPr>
            </w:pPr>
            <w:r>
              <w:rPr>
                <w:rFonts w:hint="eastAsia" w:ascii="方正仿宋_GBK" w:hAnsi="宋体" w:eastAsia="方正仿宋_GBK" w:cs="宋体"/>
                <w:kern w:val="2"/>
                <w:sz w:val="24"/>
                <w:szCs w:val="24"/>
                <w:lang w:val="en-US" w:eastAsia="zh-CN" w:bidi="ar-SA"/>
              </w:rPr>
              <w:t>2000.00</w:t>
            </w:r>
          </w:p>
        </w:tc>
        <w:tc>
          <w:tcPr>
            <w:tcW w:w="1110" w:type="dxa"/>
            <w:vMerge w:val="restart"/>
            <w:tcBorders>
              <w:top w:val="single" w:color="auto" w:sz="4" w:space="0"/>
              <w:left w:val="single" w:color="auto" w:sz="4" w:space="0"/>
              <w:right w:val="single" w:color="auto" w:sz="4" w:space="0"/>
            </w:tcBorders>
            <w:vAlign w:val="center"/>
          </w:tcPr>
          <w:p>
            <w:pPr>
              <w:spacing w:line="400" w:lineRule="exact"/>
              <w:rPr>
                <w:rFonts w:hint="default" w:ascii="方正仿宋_GBK" w:hAnsi="宋体" w:eastAsia="方正仿宋_GBK" w:cs="宋体"/>
                <w:kern w:val="2"/>
                <w:sz w:val="24"/>
                <w:szCs w:val="24"/>
                <w:lang w:val="en-US" w:eastAsia="zh-CN" w:bidi="ar-SA"/>
              </w:rPr>
            </w:pPr>
            <w:r>
              <w:rPr>
                <w:rFonts w:hint="eastAsia" w:ascii="方正仿宋_GBK" w:hAnsi="宋体" w:eastAsia="方正仿宋_GBK" w:cs="宋体"/>
                <w:kern w:val="2"/>
                <w:sz w:val="24"/>
                <w:szCs w:val="24"/>
                <w:lang w:val="en-US" w:eastAsia="zh-CN" w:bidi="ar-SA"/>
              </w:rPr>
              <w:t>数量按实际称重计算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616" w:type="dxa"/>
            <w:vMerge w:val="continue"/>
            <w:tcBorders>
              <w:left w:val="single" w:color="auto" w:sz="4" w:space="0"/>
              <w:right w:val="single" w:color="auto" w:sz="4" w:space="0"/>
            </w:tcBorders>
            <w:vAlign w:val="center"/>
          </w:tcPr>
          <w:p>
            <w:pPr>
              <w:widowControl/>
              <w:jc w:val="center"/>
              <w:rPr>
                <w:rFonts w:hint="eastAsia" w:ascii="方正仿宋_GBK" w:hAnsi="宋体" w:eastAsia="方正仿宋_GBK" w:cs="宋体"/>
                <w:b/>
                <w:bCs/>
                <w:color w:val="auto"/>
                <w:kern w:val="0"/>
                <w:lang w:val="en-US" w:eastAsia="zh-CN"/>
              </w:rPr>
            </w:pPr>
          </w:p>
        </w:tc>
        <w:tc>
          <w:tcPr>
            <w:tcW w:w="2933" w:type="dxa"/>
            <w:tcBorders>
              <w:top w:val="single" w:color="auto" w:sz="4" w:space="0"/>
              <w:left w:val="single" w:color="auto" w:sz="4" w:space="0"/>
              <w:right w:val="single" w:color="auto" w:sz="4" w:space="0"/>
            </w:tcBorders>
            <w:vAlign w:val="center"/>
          </w:tcPr>
          <w:p>
            <w:pPr>
              <w:widowControl/>
              <w:jc w:val="center"/>
              <w:rPr>
                <w:rFonts w:hint="eastAsia" w:ascii="方正仿宋_GBK" w:hAnsi="宋体" w:eastAsia="方正仿宋_GBK"/>
                <w:color w:val="auto"/>
                <w:sz w:val="28"/>
                <w:szCs w:val="28"/>
                <w:lang w:eastAsia="zh-CN"/>
              </w:rPr>
            </w:pPr>
            <w:r>
              <w:rPr>
                <w:rFonts w:hint="eastAsia" w:ascii="方正仿宋_GBK" w:hAnsi="宋体" w:eastAsia="方正仿宋_GBK" w:cs="宋体"/>
                <w:kern w:val="2"/>
                <w:sz w:val="24"/>
                <w:szCs w:val="24"/>
                <w:lang w:val="en-US" w:eastAsia="zh-CN" w:bidi="ar-SA"/>
              </w:rPr>
              <w:t>全自动凝血分析仪等设备</w:t>
            </w:r>
          </w:p>
        </w:tc>
        <w:tc>
          <w:tcPr>
            <w:tcW w:w="915" w:type="dxa"/>
            <w:tcBorders>
              <w:top w:val="single" w:color="auto" w:sz="4" w:space="0"/>
              <w:left w:val="single" w:color="auto" w:sz="4" w:space="0"/>
              <w:right w:val="single" w:color="auto" w:sz="4" w:space="0"/>
            </w:tcBorders>
            <w:vAlign w:val="center"/>
          </w:tcPr>
          <w:p>
            <w:pPr>
              <w:widowControl/>
              <w:jc w:val="center"/>
              <w:rPr>
                <w:rFonts w:hint="default" w:ascii="方正仿宋_GBK" w:hAnsi="宋体" w:eastAsia="方正仿宋_GBK" w:cs="宋体"/>
                <w:color w:val="auto"/>
                <w:kern w:val="0"/>
                <w:lang w:val="en-US" w:eastAsia="zh-CN"/>
              </w:rPr>
            </w:pPr>
            <w:r>
              <w:rPr>
                <w:rFonts w:hint="eastAsia" w:ascii="方正仿宋_GBK" w:hAnsi="宋体" w:eastAsia="方正仿宋_GBK" w:cs="宋体"/>
                <w:color w:val="auto"/>
                <w:kern w:val="0"/>
                <w:lang w:val="en-US" w:eastAsia="zh-CN"/>
              </w:rPr>
              <w:t>1批</w:t>
            </w:r>
          </w:p>
        </w:tc>
        <w:tc>
          <w:tcPr>
            <w:tcW w:w="1905" w:type="dxa"/>
            <w:tcBorders>
              <w:top w:val="single" w:color="auto" w:sz="4" w:space="0"/>
              <w:left w:val="single" w:color="auto" w:sz="4" w:space="0"/>
              <w:right w:val="single" w:color="auto" w:sz="4" w:space="0"/>
            </w:tcBorders>
            <w:vAlign w:val="center"/>
          </w:tcPr>
          <w:p>
            <w:pPr>
              <w:widowControl/>
              <w:jc w:val="center"/>
              <w:rPr>
                <w:rFonts w:hint="default" w:ascii="方正仿宋_GBK" w:hAnsi="宋体" w:eastAsia="方正仿宋_GBK" w:cs="宋体"/>
                <w:color w:val="auto"/>
                <w:kern w:val="0"/>
                <w:lang w:val="en-US" w:eastAsia="zh-CN"/>
              </w:rPr>
            </w:pPr>
            <w:r>
              <w:rPr>
                <w:rFonts w:hint="eastAsia" w:ascii="方正仿宋_GBK" w:hAnsi="宋体" w:eastAsia="方正仿宋_GBK" w:cs="宋体"/>
                <w:color w:val="auto"/>
                <w:kern w:val="0"/>
                <w:lang w:val="en-US" w:eastAsia="zh-CN"/>
              </w:rPr>
              <w:t>1271880</w:t>
            </w:r>
          </w:p>
        </w:tc>
        <w:tc>
          <w:tcPr>
            <w:tcW w:w="1350" w:type="dxa"/>
            <w:tcBorders>
              <w:top w:val="single" w:color="auto" w:sz="4" w:space="0"/>
              <w:left w:val="single" w:color="auto" w:sz="4" w:space="0"/>
              <w:right w:val="single" w:color="auto" w:sz="4" w:space="0"/>
            </w:tcBorders>
            <w:vAlign w:val="center"/>
          </w:tcPr>
          <w:p>
            <w:pPr>
              <w:widowControl/>
              <w:jc w:val="center"/>
              <w:rPr>
                <w:rFonts w:hint="default" w:ascii="方正仿宋_GBK" w:hAnsi="宋体" w:eastAsia="方正仿宋_GBK" w:cs="宋体"/>
                <w:color w:val="auto"/>
                <w:kern w:val="0"/>
                <w:lang w:val="en-US" w:eastAsia="zh-CN"/>
              </w:rPr>
            </w:pPr>
            <w:r>
              <w:rPr>
                <w:rFonts w:hint="eastAsia" w:ascii="方正仿宋_GBK" w:hAnsi="宋体" w:eastAsia="方正仿宋_GBK" w:cs="宋体"/>
                <w:kern w:val="2"/>
                <w:sz w:val="24"/>
                <w:szCs w:val="24"/>
                <w:lang w:val="en-US" w:eastAsia="zh-CN" w:bidi="ar-SA"/>
              </w:rPr>
              <w:t>2.25元/KG</w:t>
            </w:r>
          </w:p>
        </w:tc>
        <w:tc>
          <w:tcPr>
            <w:tcW w:w="1186" w:type="dxa"/>
            <w:vMerge w:val="continue"/>
            <w:tcBorders>
              <w:left w:val="single" w:color="auto" w:sz="4" w:space="0"/>
              <w:right w:val="single" w:color="auto" w:sz="4" w:space="0"/>
            </w:tcBorders>
            <w:vAlign w:val="center"/>
          </w:tcPr>
          <w:p>
            <w:pPr>
              <w:jc w:val="center"/>
              <w:rPr>
                <w:rFonts w:hint="eastAsia" w:ascii="方正仿宋_GBK" w:hAnsi="宋体" w:eastAsia="方正仿宋_GBK"/>
                <w:b/>
                <w:color w:val="auto"/>
                <w:szCs w:val="21"/>
              </w:rPr>
            </w:pPr>
          </w:p>
        </w:tc>
        <w:tc>
          <w:tcPr>
            <w:tcW w:w="1110" w:type="dxa"/>
            <w:vMerge w:val="continue"/>
            <w:tcBorders>
              <w:left w:val="single" w:color="auto" w:sz="4" w:space="0"/>
              <w:right w:val="single" w:color="auto" w:sz="4" w:space="0"/>
            </w:tcBorders>
            <w:vAlign w:val="center"/>
          </w:tcPr>
          <w:p>
            <w:pPr>
              <w:jc w:val="center"/>
              <w:rPr>
                <w:rFonts w:hint="eastAsia" w:ascii="方正仿宋_GBK" w:hAnsi="宋体" w:eastAsia="方正仿宋_GBK"/>
                <w:b/>
                <w:color w:val="auto"/>
                <w:szCs w:val="21"/>
              </w:rPr>
            </w:pPr>
          </w:p>
        </w:tc>
      </w:tr>
      <w:bookmarkEnd w:id="0"/>
    </w:tbl>
    <w:p>
      <w:pPr>
        <w:snapToGrid w:val="0"/>
        <w:spacing w:line="400" w:lineRule="exact"/>
        <w:ind w:firstLine="560" w:firstLineChars="200"/>
        <w:rPr>
          <w:rFonts w:hint="eastAsia" w:ascii="方正仿宋_GBK" w:hAnsi="宋体" w:eastAsia="方正仿宋_GBK"/>
          <w:color w:val="auto"/>
          <w:sz w:val="28"/>
          <w:szCs w:val="28"/>
          <w:lang w:eastAsia="zh-CN"/>
        </w:rPr>
      </w:pPr>
    </w:p>
    <w:p>
      <w:pPr>
        <w:snapToGrid w:val="0"/>
        <w:spacing w:line="400" w:lineRule="exact"/>
        <w:ind w:firstLine="562" w:firstLineChars="200"/>
        <w:rPr>
          <w:rFonts w:hint="eastAsia" w:asciiTheme="majorEastAsia" w:hAnsiTheme="majorEastAsia" w:eastAsiaTheme="majorEastAsia" w:cstheme="majorEastAsia"/>
          <w:b/>
          <w:bCs/>
          <w:color w:val="auto"/>
          <w:sz w:val="28"/>
          <w:szCs w:val="28"/>
        </w:rPr>
      </w:pPr>
      <w:r>
        <w:rPr>
          <w:rFonts w:hint="eastAsia" w:asciiTheme="majorEastAsia" w:hAnsiTheme="majorEastAsia" w:eastAsiaTheme="majorEastAsia" w:cstheme="majorEastAsia"/>
          <w:b/>
          <w:bCs/>
          <w:color w:val="auto"/>
          <w:sz w:val="28"/>
          <w:szCs w:val="28"/>
        </w:rPr>
        <w:t>二、供应商要求</w:t>
      </w:r>
    </w:p>
    <w:p>
      <w:pPr>
        <w:spacing w:line="400" w:lineRule="exact"/>
        <w:ind w:firstLine="480" w:firstLineChars="200"/>
        <w:rPr>
          <w:rFonts w:hint="eastAsia" w:ascii="仿宋" w:hAnsi="仿宋" w:eastAsia="仿宋"/>
          <w:sz w:val="24"/>
          <w:szCs w:val="24"/>
        </w:rPr>
      </w:pPr>
      <w:r>
        <w:rPr>
          <w:rFonts w:hint="eastAsia" w:ascii="仿宋" w:hAnsi="仿宋" w:eastAsia="仿宋"/>
          <w:sz w:val="24"/>
          <w:szCs w:val="24"/>
        </w:rPr>
        <w:t>（一）一般资格条件</w:t>
      </w:r>
    </w:p>
    <w:p>
      <w:pPr>
        <w:spacing w:line="400" w:lineRule="exact"/>
        <w:ind w:firstLine="480" w:firstLineChars="200"/>
        <w:rPr>
          <w:rFonts w:hint="eastAsia" w:ascii="仿宋" w:hAnsi="仿宋" w:eastAsia="仿宋"/>
          <w:sz w:val="24"/>
          <w:szCs w:val="24"/>
        </w:rPr>
      </w:pPr>
      <w:r>
        <w:rPr>
          <w:rFonts w:hint="eastAsia" w:ascii="仿宋" w:hAnsi="仿宋" w:eastAsia="仿宋"/>
          <w:sz w:val="24"/>
          <w:szCs w:val="24"/>
        </w:rPr>
        <w:t>1.具有独立承担民事责任的能力；</w:t>
      </w:r>
    </w:p>
    <w:p>
      <w:pPr>
        <w:spacing w:line="400" w:lineRule="exact"/>
        <w:ind w:firstLine="480" w:firstLineChars="200"/>
        <w:rPr>
          <w:rFonts w:hint="eastAsia" w:ascii="仿宋" w:hAnsi="仿宋" w:eastAsia="仿宋"/>
          <w:sz w:val="24"/>
          <w:szCs w:val="24"/>
        </w:rPr>
      </w:pPr>
      <w:r>
        <w:rPr>
          <w:rFonts w:hint="eastAsia" w:ascii="仿宋" w:hAnsi="仿宋" w:eastAsia="仿宋"/>
          <w:sz w:val="24"/>
          <w:szCs w:val="24"/>
        </w:rPr>
        <w:t>2.具有良好的商业信誉和健全的财务会计制度；</w:t>
      </w:r>
    </w:p>
    <w:p>
      <w:pPr>
        <w:spacing w:line="400" w:lineRule="exact"/>
        <w:ind w:firstLine="480" w:firstLineChars="200"/>
        <w:rPr>
          <w:rFonts w:hint="eastAsia" w:ascii="仿宋" w:hAnsi="仿宋" w:eastAsia="仿宋"/>
          <w:sz w:val="24"/>
          <w:szCs w:val="24"/>
        </w:rPr>
      </w:pPr>
      <w:r>
        <w:rPr>
          <w:rFonts w:hint="eastAsia" w:ascii="仿宋" w:hAnsi="仿宋" w:eastAsia="仿宋"/>
          <w:sz w:val="24"/>
          <w:szCs w:val="24"/>
        </w:rPr>
        <w:t>3.具有履行合同所必需的设备和专业技术能力；</w:t>
      </w:r>
    </w:p>
    <w:p>
      <w:pPr>
        <w:spacing w:line="400" w:lineRule="exact"/>
        <w:ind w:firstLine="480" w:firstLineChars="200"/>
        <w:rPr>
          <w:rFonts w:hint="eastAsia" w:ascii="仿宋" w:hAnsi="仿宋" w:eastAsia="仿宋"/>
          <w:sz w:val="24"/>
          <w:szCs w:val="24"/>
        </w:rPr>
      </w:pPr>
      <w:r>
        <w:rPr>
          <w:rFonts w:hint="eastAsia" w:ascii="仿宋" w:hAnsi="仿宋" w:eastAsia="仿宋"/>
          <w:sz w:val="24"/>
          <w:szCs w:val="24"/>
        </w:rPr>
        <w:t>4.有依法缴纳税收和社会保障资金的良好记录；</w:t>
      </w:r>
    </w:p>
    <w:p>
      <w:pPr>
        <w:spacing w:line="400" w:lineRule="exact"/>
        <w:ind w:firstLine="480" w:firstLineChars="200"/>
        <w:rPr>
          <w:rFonts w:hint="eastAsia" w:ascii="仿宋" w:hAnsi="仿宋" w:eastAsia="仿宋"/>
          <w:sz w:val="24"/>
          <w:szCs w:val="24"/>
        </w:rPr>
      </w:pPr>
      <w:r>
        <w:rPr>
          <w:rFonts w:hint="eastAsia" w:ascii="仿宋" w:hAnsi="仿宋" w:eastAsia="仿宋"/>
          <w:sz w:val="24"/>
          <w:szCs w:val="24"/>
        </w:rPr>
        <w:t>5.参加政府采购活动前三年内，在经营活动中没有重大违法记录；</w:t>
      </w:r>
    </w:p>
    <w:p>
      <w:pPr>
        <w:spacing w:line="400" w:lineRule="exact"/>
        <w:ind w:firstLine="480" w:firstLineChars="200"/>
        <w:rPr>
          <w:rFonts w:hint="eastAsia" w:ascii="仿宋" w:hAnsi="仿宋" w:eastAsia="仿宋"/>
          <w:sz w:val="24"/>
          <w:szCs w:val="24"/>
        </w:rPr>
      </w:pPr>
      <w:r>
        <w:rPr>
          <w:rFonts w:hint="eastAsia" w:ascii="仿宋" w:hAnsi="仿宋" w:eastAsia="仿宋"/>
          <w:sz w:val="24"/>
          <w:szCs w:val="24"/>
        </w:rPr>
        <w:t>6.法律、行政法规规定的其他条件。</w:t>
      </w:r>
    </w:p>
    <w:p>
      <w:pPr>
        <w:snapToGrid w:val="0"/>
        <w:spacing w:line="380" w:lineRule="exact"/>
        <w:ind w:firstLine="420" w:firstLineChars="150"/>
        <w:rPr>
          <w:rFonts w:ascii="方正仿宋_GBK" w:hAnsi="宋体" w:eastAsia="方正仿宋_GBK"/>
          <w:color w:val="auto"/>
          <w:sz w:val="28"/>
          <w:szCs w:val="28"/>
        </w:rPr>
      </w:pPr>
      <w:r>
        <w:rPr>
          <w:rFonts w:ascii="方正仿宋_GBK" w:hAnsi="宋体" w:eastAsia="方正仿宋_GBK"/>
          <w:color w:val="auto"/>
          <w:sz w:val="28"/>
          <w:szCs w:val="28"/>
        </w:rPr>
        <w:t>（二）特定资格条件</w:t>
      </w:r>
    </w:p>
    <w:p>
      <w:pPr>
        <w:spacing w:line="400" w:lineRule="exact"/>
        <w:ind w:firstLine="480" w:firstLineChars="200"/>
        <w:rPr>
          <w:rFonts w:hint="eastAsia" w:ascii="仿宋" w:hAnsi="仿宋" w:eastAsia="仿宋"/>
          <w:sz w:val="24"/>
          <w:szCs w:val="24"/>
          <w:lang w:val="en-US" w:eastAsia="zh-CN"/>
        </w:rPr>
      </w:pPr>
      <w:r>
        <w:rPr>
          <w:rFonts w:hint="eastAsia" w:ascii="仿宋" w:hAnsi="仿宋" w:eastAsia="仿宋"/>
          <w:sz w:val="24"/>
          <w:szCs w:val="24"/>
        </w:rPr>
        <w:t xml:space="preserve"> </w:t>
      </w:r>
      <w:r>
        <w:rPr>
          <w:rFonts w:hint="eastAsia" w:ascii="仿宋" w:hAnsi="仿宋" w:eastAsia="仿宋"/>
          <w:sz w:val="24"/>
          <w:szCs w:val="24"/>
          <w:lang w:val="en-US" w:eastAsia="zh-CN"/>
        </w:rPr>
        <w:t>具有有效期内医疗器械回收资质；具有有效期内《再生资源回收经营备案登记证明》。</w:t>
      </w:r>
    </w:p>
    <w:p>
      <w:pPr>
        <w:snapToGrid w:val="0"/>
        <w:spacing w:line="400" w:lineRule="exact"/>
        <w:ind w:firstLine="562" w:firstLineChars="200"/>
        <w:rPr>
          <w:rFonts w:hint="eastAsia" w:ascii="宋体" w:hAnsi="宋体" w:eastAsia="宋体" w:cs="宋体"/>
          <w:b/>
          <w:bCs/>
          <w:color w:val="auto"/>
          <w:sz w:val="28"/>
          <w:szCs w:val="28"/>
          <w:lang w:eastAsia="zh-CN"/>
        </w:rPr>
      </w:pPr>
      <w:r>
        <w:rPr>
          <w:rFonts w:hint="eastAsia" w:ascii="宋体" w:hAnsi="宋体" w:eastAsia="宋体" w:cs="宋体"/>
          <w:b/>
          <w:bCs/>
          <w:color w:val="auto"/>
          <w:sz w:val="28"/>
          <w:szCs w:val="28"/>
        </w:rPr>
        <w:t>三、</w:t>
      </w:r>
      <w:r>
        <w:rPr>
          <w:rFonts w:hint="eastAsia" w:ascii="宋体" w:hAnsi="宋体" w:eastAsia="宋体" w:cs="宋体"/>
          <w:b/>
          <w:bCs/>
          <w:color w:val="auto"/>
          <w:sz w:val="28"/>
          <w:szCs w:val="28"/>
          <w:lang w:eastAsia="zh-CN"/>
        </w:rPr>
        <w:t>文件递交相关说明</w:t>
      </w:r>
    </w:p>
    <w:p>
      <w:pPr>
        <w:spacing w:line="400" w:lineRule="exact"/>
        <w:ind w:firstLine="480" w:firstLineChars="200"/>
        <w:rPr>
          <w:rFonts w:hint="default" w:ascii="仿宋" w:hAnsi="仿宋" w:eastAsia="仿宋"/>
          <w:sz w:val="24"/>
          <w:szCs w:val="24"/>
          <w:lang w:val="en-US" w:eastAsia="zh-CN"/>
        </w:rPr>
      </w:pPr>
      <w:r>
        <w:rPr>
          <w:rFonts w:hint="eastAsia" w:ascii="仿宋" w:hAnsi="仿宋" w:eastAsia="仿宋"/>
          <w:sz w:val="24"/>
          <w:szCs w:val="24"/>
          <w:lang w:eastAsia="zh-CN"/>
        </w:rPr>
        <w:t>（一）响应文件递交时间</w:t>
      </w:r>
      <w:r>
        <w:rPr>
          <w:rFonts w:hint="eastAsia" w:ascii="仿宋" w:hAnsi="仿宋" w:eastAsia="仿宋"/>
          <w:sz w:val="24"/>
          <w:szCs w:val="24"/>
        </w:rPr>
        <w:t>：202</w:t>
      </w:r>
      <w:r>
        <w:rPr>
          <w:rFonts w:hint="eastAsia" w:ascii="仿宋" w:hAnsi="仿宋" w:eastAsia="仿宋"/>
          <w:sz w:val="24"/>
          <w:szCs w:val="24"/>
          <w:lang w:val="en-US" w:eastAsia="zh-CN"/>
        </w:rPr>
        <w:t>3</w:t>
      </w:r>
      <w:r>
        <w:rPr>
          <w:rFonts w:hint="eastAsia" w:ascii="仿宋" w:hAnsi="仿宋" w:eastAsia="仿宋"/>
          <w:sz w:val="24"/>
          <w:szCs w:val="24"/>
        </w:rPr>
        <w:t>年</w:t>
      </w:r>
      <w:r>
        <w:rPr>
          <w:rFonts w:hint="eastAsia" w:ascii="仿宋" w:hAnsi="仿宋" w:eastAsia="仿宋"/>
          <w:sz w:val="24"/>
          <w:szCs w:val="24"/>
          <w:lang w:val="en-US" w:eastAsia="zh-CN"/>
        </w:rPr>
        <w:t>12</w:t>
      </w:r>
      <w:r>
        <w:rPr>
          <w:rFonts w:hint="eastAsia" w:ascii="仿宋" w:hAnsi="仿宋" w:eastAsia="仿宋"/>
          <w:sz w:val="24"/>
          <w:szCs w:val="24"/>
        </w:rPr>
        <w:t>月</w:t>
      </w:r>
      <w:r>
        <w:rPr>
          <w:rFonts w:hint="eastAsia" w:ascii="仿宋" w:hAnsi="仿宋" w:eastAsia="仿宋"/>
          <w:sz w:val="24"/>
          <w:szCs w:val="24"/>
          <w:lang w:val="en-US" w:eastAsia="zh-CN"/>
        </w:rPr>
        <w:t>20</w:t>
      </w:r>
      <w:r>
        <w:rPr>
          <w:rFonts w:hint="eastAsia" w:ascii="仿宋" w:hAnsi="仿宋" w:eastAsia="仿宋"/>
          <w:sz w:val="24"/>
          <w:szCs w:val="24"/>
        </w:rPr>
        <w:t>日</w:t>
      </w:r>
      <w:r>
        <w:rPr>
          <w:rFonts w:hint="eastAsia" w:ascii="仿宋" w:hAnsi="仿宋" w:eastAsia="仿宋"/>
          <w:sz w:val="24"/>
          <w:szCs w:val="24"/>
          <w:lang w:val="en-US" w:eastAsia="zh-CN"/>
        </w:rPr>
        <w:t>14：30-15：00（北京时间）。</w:t>
      </w:r>
    </w:p>
    <w:p>
      <w:pPr>
        <w:spacing w:line="400" w:lineRule="exact"/>
        <w:ind w:firstLine="480" w:firstLineChars="200"/>
        <w:rPr>
          <w:rFonts w:hint="default" w:ascii="仿宋" w:hAnsi="仿宋" w:eastAsia="仿宋"/>
          <w:sz w:val="24"/>
          <w:szCs w:val="24"/>
          <w:lang w:val="en-US" w:eastAsia="zh-CN"/>
        </w:rPr>
      </w:pPr>
      <w:r>
        <w:rPr>
          <w:rFonts w:hint="eastAsia" w:ascii="仿宋" w:hAnsi="仿宋" w:eastAsia="仿宋"/>
          <w:sz w:val="24"/>
          <w:szCs w:val="24"/>
          <w:lang w:val="en-US" w:eastAsia="zh-CN"/>
        </w:rPr>
        <w:t>（二）响应文件递交方式：现场递交。</w:t>
      </w:r>
    </w:p>
    <w:p>
      <w:pPr>
        <w:spacing w:line="400" w:lineRule="exact"/>
        <w:ind w:firstLine="480" w:firstLineChars="200"/>
        <w:rPr>
          <w:rFonts w:hint="default" w:ascii="仿宋" w:hAnsi="仿宋" w:eastAsia="仿宋"/>
          <w:sz w:val="24"/>
          <w:szCs w:val="24"/>
          <w:lang w:val="en-US" w:eastAsia="zh-CN"/>
        </w:rPr>
      </w:pPr>
      <w:r>
        <w:rPr>
          <w:rFonts w:hint="eastAsia" w:ascii="仿宋" w:hAnsi="仿宋" w:eastAsia="仿宋"/>
          <w:sz w:val="24"/>
          <w:szCs w:val="24"/>
          <w:lang w:val="en-US" w:eastAsia="zh-CN"/>
        </w:rPr>
        <w:t>（三）响应文件递交地点：重庆市荣昌区人民医院行政楼2楼采购办（二）室。</w:t>
      </w:r>
    </w:p>
    <w:p>
      <w:pPr>
        <w:spacing w:line="400" w:lineRule="exact"/>
        <w:ind w:firstLine="480" w:firstLineChars="200"/>
        <w:rPr>
          <w:rFonts w:hint="eastAsia" w:ascii="仿宋" w:hAnsi="仿宋" w:eastAsia="仿宋"/>
          <w:sz w:val="24"/>
          <w:szCs w:val="24"/>
          <w:lang w:val="en-US" w:eastAsia="zh-CN"/>
        </w:rPr>
      </w:pPr>
      <w:r>
        <w:rPr>
          <w:rFonts w:hint="eastAsia" w:ascii="仿宋" w:hAnsi="仿宋" w:eastAsia="仿宋"/>
          <w:sz w:val="24"/>
          <w:szCs w:val="24"/>
          <w:lang w:val="en-US" w:eastAsia="zh-CN"/>
        </w:rPr>
        <w:t>（四）评审时间</w:t>
      </w:r>
      <w:r>
        <w:rPr>
          <w:rFonts w:hint="eastAsia" w:ascii="仿宋" w:hAnsi="仿宋" w:eastAsia="仿宋"/>
          <w:sz w:val="24"/>
          <w:szCs w:val="24"/>
        </w:rPr>
        <w:t>202</w:t>
      </w:r>
      <w:r>
        <w:rPr>
          <w:rFonts w:hint="eastAsia" w:ascii="仿宋" w:hAnsi="仿宋" w:eastAsia="仿宋"/>
          <w:sz w:val="24"/>
          <w:szCs w:val="24"/>
          <w:lang w:val="en-US" w:eastAsia="zh-CN"/>
        </w:rPr>
        <w:t>3</w:t>
      </w:r>
      <w:r>
        <w:rPr>
          <w:rFonts w:hint="eastAsia" w:ascii="仿宋" w:hAnsi="仿宋" w:eastAsia="仿宋"/>
          <w:sz w:val="24"/>
          <w:szCs w:val="24"/>
        </w:rPr>
        <w:t>年</w:t>
      </w:r>
      <w:r>
        <w:rPr>
          <w:rFonts w:hint="eastAsia" w:ascii="仿宋" w:hAnsi="仿宋" w:eastAsia="仿宋"/>
          <w:sz w:val="24"/>
          <w:szCs w:val="24"/>
          <w:lang w:val="en-US" w:eastAsia="zh-CN"/>
        </w:rPr>
        <w:t>12</w:t>
      </w:r>
      <w:r>
        <w:rPr>
          <w:rFonts w:hint="eastAsia" w:ascii="仿宋" w:hAnsi="仿宋" w:eastAsia="仿宋"/>
          <w:sz w:val="24"/>
          <w:szCs w:val="24"/>
        </w:rPr>
        <w:t>月</w:t>
      </w:r>
      <w:r>
        <w:rPr>
          <w:rFonts w:hint="eastAsia" w:ascii="仿宋" w:hAnsi="仿宋" w:eastAsia="仿宋"/>
          <w:sz w:val="24"/>
          <w:szCs w:val="24"/>
          <w:lang w:val="en-US" w:eastAsia="zh-CN"/>
        </w:rPr>
        <w:t>20</w:t>
      </w:r>
      <w:r>
        <w:rPr>
          <w:rFonts w:hint="eastAsia" w:ascii="仿宋" w:hAnsi="仿宋" w:eastAsia="仿宋"/>
          <w:sz w:val="24"/>
          <w:szCs w:val="24"/>
        </w:rPr>
        <w:t>日</w:t>
      </w:r>
      <w:r>
        <w:rPr>
          <w:rFonts w:hint="eastAsia" w:ascii="仿宋" w:hAnsi="仿宋" w:eastAsia="仿宋"/>
          <w:sz w:val="24"/>
          <w:szCs w:val="24"/>
          <w:lang w:val="en-US" w:eastAsia="zh-CN"/>
        </w:rPr>
        <w:t>15</w:t>
      </w:r>
      <w:bookmarkStart w:id="31" w:name="_GoBack"/>
      <w:bookmarkEnd w:id="31"/>
      <w:r>
        <w:rPr>
          <w:rFonts w:hint="eastAsia" w:ascii="仿宋" w:hAnsi="仿宋" w:eastAsia="仿宋"/>
          <w:sz w:val="24"/>
          <w:szCs w:val="24"/>
          <w:lang w:val="en-US" w:eastAsia="zh-CN"/>
        </w:rPr>
        <w:t>：00（北京时间）</w:t>
      </w:r>
    </w:p>
    <w:p>
      <w:pPr>
        <w:spacing w:line="400" w:lineRule="exact"/>
        <w:ind w:firstLine="480" w:firstLineChars="200"/>
        <w:rPr>
          <w:rFonts w:hint="eastAsia" w:ascii="宋体" w:hAnsi="宋体" w:eastAsia="宋体" w:cs="宋体"/>
          <w:b/>
          <w:bCs/>
          <w:color w:val="auto"/>
          <w:sz w:val="28"/>
          <w:szCs w:val="28"/>
          <w:lang w:val="en-US" w:eastAsia="zh-CN"/>
        </w:rPr>
      </w:pPr>
      <w:r>
        <w:rPr>
          <w:rFonts w:hint="eastAsia" w:ascii="仿宋" w:hAnsi="仿宋" w:eastAsia="仿宋"/>
          <w:sz w:val="24"/>
          <w:szCs w:val="24"/>
          <w:lang w:val="en-US" w:eastAsia="zh-CN"/>
        </w:rPr>
        <w:t>（五）评审地点：重庆市荣昌区人民医院行政楼2楼采购办（二）室。</w:t>
      </w:r>
    </w:p>
    <w:p>
      <w:pPr>
        <w:snapToGrid w:val="0"/>
        <w:spacing w:line="400" w:lineRule="exact"/>
        <w:ind w:firstLine="562" w:firstLineChars="200"/>
        <w:rPr>
          <w:rFonts w:hint="eastAsia" w:ascii="宋体" w:hAnsi="宋体" w:eastAsia="宋体" w:cs="宋体"/>
          <w:b/>
          <w:bCs/>
          <w:color w:val="auto"/>
          <w:sz w:val="28"/>
          <w:szCs w:val="28"/>
          <w:lang w:val="en-US" w:eastAsia="zh-CN"/>
        </w:rPr>
      </w:pPr>
      <w:r>
        <w:rPr>
          <w:rFonts w:hint="eastAsia" w:ascii="宋体" w:hAnsi="宋体" w:eastAsia="宋体" w:cs="宋体"/>
          <w:b/>
          <w:bCs/>
          <w:color w:val="auto"/>
          <w:sz w:val="28"/>
          <w:szCs w:val="28"/>
          <w:lang w:val="en-US" w:eastAsia="zh-CN"/>
        </w:rPr>
        <w:t>四、报废设备明细表</w:t>
      </w:r>
    </w:p>
    <w:tbl>
      <w:tblPr>
        <w:tblStyle w:val="11"/>
        <w:tblW w:w="9337"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97"/>
        <w:gridCol w:w="2085"/>
        <w:gridCol w:w="1905"/>
        <w:gridCol w:w="795"/>
        <w:gridCol w:w="780"/>
        <w:gridCol w:w="1410"/>
        <w:gridCol w:w="16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69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序号</w:t>
            </w:r>
          </w:p>
        </w:tc>
        <w:tc>
          <w:tcPr>
            <w:tcW w:w="20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设备名称</w:t>
            </w:r>
          </w:p>
        </w:tc>
        <w:tc>
          <w:tcPr>
            <w:tcW w:w="19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规格型号</w:t>
            </w:r>
          </w:p>
        </w:tc>
        <w:tc>
          <w:tcPr>
            <w:tcW w:w="7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w:t>
            </w:r>
          </w:p>
        </w:tc>
        <w:tc>
          <w:tcPr>
            <w:tcW w:w="7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数量 </w:t>
            </w:r>
          </w:p>
        </w:tc>
        <w:tc>
          <w:tcPr>
            <w:tcW w:w="14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购置日期</w:t>
            </w:r>
          </w:p>
        </w:tc>
        <w:tc>
          <w:tcPr>
            <w:tcW w:w="16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设备原值(元）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6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9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6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病人推车</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2007-01-01</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1,350.00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2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妇科检查床</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2005-11-30</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1,300.00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2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（人流）电动吸引器</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2007-01-31</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1,400.00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2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不锈钢治疗车</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2011-06-03</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1,300.00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2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床头柜</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2007-03-31</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340.00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2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床头柜</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2007-03-31</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340.00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2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床头柜</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2007-03-31</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340.00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2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床头柜</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2007-03-31</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340.00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2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床头柜</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2007-03-31</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340.00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2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床头柜</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2007-03-31</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340.00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w:t>
            </w:r>
          </w:p>
        </w:tc>
        <w:tc>
          <w:tcPr>
            <w:tcW w:w="2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床头柜</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2007-03-31</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340.00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2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床头柜</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2007-03-31</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340.00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w:t>
            </w:r>
          </w:p>
        </w:tc>
        <w:tc>
          <w:tcPr>
            <w:tcW w:w="2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双摇带轮病床</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2016-09-28</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2,400.00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w:t>
            </w:r>
          </w:p>
        </w:tc>
        <w:tc>
          <w:tcPr>
            <w:tcW w:w="2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床头柜</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2016-09-28</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670.00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2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床头柜</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2016-09-28</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670.00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w:t>
            </w:r>
          </w:p>
        </w:tc>
        <w:tc>
          <w:tcPr>
            <w:tcW w:w="2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不锈钢护理车</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2016-09-28</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2,260.00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w:t>
            </w:r>
          </w:p>
        </w:tc>
        <w:tc>
          <w:tcPr>
            <w:tcW w:w="2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不锈钢脚踏凳</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2016-09-30</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480.00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w:t>
            </w:r>
          </w:p>
        </w:tc>
        <w:tc>
          <w:tcPr>
            <w:tcW w:w="2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不锈钢脚踏凳</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2016-09-30</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480.00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w:t>
            </w:r>
          </w:p>
        </w:tc>
        <w:tc>
          <w:tcPr>
            <w:tcW w:w="2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不锈钢脚踏凳</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2016-09-30</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480.00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2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不锈钢脚踏凳</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2016-09-30</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480.00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w:t>
            </w:r>
          </w:p>
        </w:tc>
        <w:tc>
          <w:tcPr>
            <w:tcW w:w="2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无创呼吸机</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VPAPST</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2016-06-17</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29,930.00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w:t>
            </w:r>
          </w:p>
        </w:tc>
        <w:tc>
          <w:tcPr>
            <w:tcW w:w="2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血气电解质分析仪</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BG800E</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2017-12-13</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4,700.00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w:t>
            </w:r>
          </w:p>
        </w:tc>
        <w:tc>
          <w:tcPr>
            <w:tcW w:w="2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不锈钢输液推车</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143</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2016-09-29</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1,990.00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2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无创呼吸机</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VPAPST</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2016-06-17</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29,930.00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w:t>
            </w:r>
          </w:p>
        </w:tc>
        <w:tc>
          <w:tcPr>
            <w:tcW w:w="2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中央监护系统</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2010-08-30</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93,000.00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w:t>
            </w:r>
          </w:p>
        </w:tc>
        <w:tc>
          <w:tcPr>
            <w:tcW w:w="2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护理车</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2007-01-01</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750.00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w:t>
            </w:r>
          </w:p>
        </w:tc>
        <w:tc>
          <w:tcPr>
            <w:tcW w:w="2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治疗车</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小型</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2017-10-31</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360.00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w:t>
            </w:r>
          </w:p>
        </w:tc>
        <w:tc>
          <w:tcPr>
            <w:tcW w:w="2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治疗车</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小型</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2017-10-31</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360.00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w:t>
            </w:r>
          </w:p>
        </w:tc>
        <w:tc>
          <w:tcPr>
            <w:tcW w:w="2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治疗车</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小型</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2017-10-31</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360.00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w:t>
            </w:r>
          </w:p>
        </w:tc>
        <w:tc>
          <w:tcPr>
            <w:tcW w:w="2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治疗车</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小型</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2017-10-31</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360.00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w:t>
            </w:r>
          </w:p>
        </w:tc>
        <w:tc>
          <w:tcPr>
            <w:tcW w:w="2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治疗车</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小型</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2017-10-31</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360.00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w:t>
            </w:r>
          </w:p>
        </w:tc>
        <w:tc>
          <w:tcPr>
            <w:tcW w:w="2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治疗车</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小型</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2017-10-31</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360.00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w:t>
            </w:r>
          </w:p>
        </w:tc>
        <w:tc>
          <w:tcPr>
            <w:tcW w:w="2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治疗车</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小型</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2017-10-31</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360.00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w:t>
            </w:r>
          </w:p>
        </w:tc>
        <w:tc>
          <w:tcPr>
            <w:tcW w:w="2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治疗车</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小型</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2017-10-31</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360.00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w:t>
            </w:r>
          </w:p>
        </w:tc>
        <w:tc>
          <w:tcPr>
            <w:tcW w:w="2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糖尿病足筛查诊断箱</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SD2</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2012-04-26</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32,000.00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w:t>
            </w:r>
          </w:p>
        </w:tc>
        <w:tc>
          <w:tcPr>
            <w:tcW w:w="2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全自动凝血分析仪</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CA-7000</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2015-12-17</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670,000.00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w:t>
            </w:r>
          </w:p>
        </w:tc>
        <w:tc>
          <w:tcPr>
            <w:tcW w:w="2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恒温水浴箱</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2010-04-30</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1,160.00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w:t>
            </w:r>
          </w:p>
        </w:tc>
        <w:tc>
          <w:tcPr>
            <w:tcW w:w="2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急救车</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HH/JJC-371</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2017-08-31</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4,100.00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w:t>
            </w:r>
          </w:p>
        </w:tc>
        <w:tc>
          <w:tcPr>
            <w:tcW w:w="2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纯水机</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YC-R01-60S</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2016-03-29</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14,500.00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w:t>
            </w:r>
          </w:p>
        </w:tc>
        <w:tc>
          <w:tcPr>
            <w:tcW w:w="2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闪光灯</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2006-08-31</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4,350.00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w:t>
            </w:r>
          </w:p>
        </w:tc>
        <w:tc>
          <w:tcPr>
            <w:tcW w:w="2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麻醉机</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2005-06-30</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110,000.00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w:t>
            </w:r>
          </w:p>
        </w:tc>
        <w:tc>
          <w:tcPr>
            <w:tcW w:w="2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高频电刀</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2011-01-13</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13,000.00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43</w:t>
            </w:r>
          </w:p>
        </w:tc>
        <w:tc>
          <w:tcPr>
            <w:tcW w:w="2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高频电刀</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YH300</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2016-06-30</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25,500.00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44</w:t>
            </w:r>
          </w:p>
        </w:tc>
        <w:tc>
          <w:tcPr>
            <w:tcW w:w="2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高频电刀</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YH300</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2016-06-30</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25,500.00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w:t>
            </w:r>
          </w:p>
        </w:tc>
        <w:tc>
          <w:tcPr>
            <w:tcW w:w="2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双摇带轮病床</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2016-09-28</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2,400.00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5" w:hRule="atLeast"/>
        </w:trPr>
        <w:tc>
          <w:tcPr>
            <w:tcW w:w="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w:t>
            </w:r>
          </w:p>
        </w:tc>
        <w:tc>
          <w:tcPr>
            <w:tcW w:w="2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输液推车</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2007-01-01</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900.00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0" w:hRule="atLeast"/>
        </w:trPr>
        <w:tc>
          <w:tcPr>
            <w:tcW w:w="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47</w:t>
            </w:r>
          </w:p>
        </w:tc>
        <w:tc>
          <w:tcPr>
            <w:tcW w:w="2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床头柜</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2010-09-30</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340.00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w:t>
            </w:r>
          </w:p>
        </w:tc>
        <w:tc>
          <w:tcPr>
            <w:tcW w:w="2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内窥镜吸引器</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NKJX-2</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2017-02-28</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1,500.00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49</w:t>
            </w:r>
          </w:p>
        </w:tc>
        <w:tc>
          <w:tcPr>
            <w:tcW w:w="2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多参数心电监护仪</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PM-7000</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2012-03-10</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23,000.00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w:t>
            </w:r>
          </w:p>
        </w:tc>
        <w:tc>
          <w:tcPr>
            <w:tcW w:w="2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CR急救车</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2011-09-30</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1,500.00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51</w:t>
            </w:r>
          </w:p>
        </w:tc>
        <w:tc>
          <w:tcPr>
            <w:tcW w:w="2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生命体征监护仪</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NT1D</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2015-08-24</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38,900.00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52</w:t>
            </w:r>
          </w:p>
        </w:tc>
        <w:tc>
          <w:tcPr>
            <w:tcW w:w="2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磁共振工作站</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2011-05-03</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31,800.00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5" w:hRule="atLeast"/>
        </w:trPr>
        <w:tc>
          <w:tcPr>
            <w:tcW w:w="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53</w:t>
            </w:r>
          </w:p>
        </w:tc>
        <w:tc>
          <w:tcPr>
            <w:tcW w:w="2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多功能全数字X射线装置U1timax</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2011-02-21</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3,768,000.00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54</w:t>
            </w:r>
          </w:p>
        </w:tc>
        <w:tc>
          <w:tcPr>
            <w:tcW w:w="2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陪伴椅</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2007-03-31</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380.00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55</w:t>
            </w:r>
          </w:p>
        </w:tc>
        <w:tc>
          <w:tcPr>
            <w:tcW w:w="2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陪伴椅</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2007-03-31</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380.00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56</w:t>
            </w:r>
          </w:p>
        </w:tc>
        <w:tc>
          <w:tcPr>
            <w:tcW w:w="2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热牙胶填充仪</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91-28010</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2015-11-26</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35,000.00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57</w:t>
            </w:r>
          </w:p>
        </w:tc>
        <w:tc>
          <w:tcPr>
            <w:tcW w:w="2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输液泵</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ZNB-XB-Y1000</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2012-03-10</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7,700.00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58</w:t>
            </w:r>
          </w:p>
        </w:tc>
        <w:tc>
          <w:tcPr>
            <w:tcW w:w="2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输液泵</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ZNB-XB-Y1000</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2012-03-10</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7,700.00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59</w:t>
            </w:r>
          </w:p>
        </w:tc>
        <w:tc>
          <w:tcPr>
            <w:tcW w:w="2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输液泵</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2010-08-30</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7,700.00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w:t>
            </w:r>
          </w:p>
        </w:tc>
        <w:tc>
          <w:tcPr>
            <w:tcW w:w="2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便携式监护仪</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2010-08-30</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23,500.00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61</w:t>
            </w:r>
          </w:p>
        </w:tc>
        <w:tc>
          <w:tcPr>
            <w:tcW w:w="2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三道心电图机</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SE-300B</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2015-10-30</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9,900.00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5" w:hRule="atLeast"/>
        </w:trPr>
        <w:tc>
          <w:tcPr>
            <w:tcW w:w="6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20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5039880</w:t>
            </w:r>
          </w:p>
        </w:tc>
      </w:tr>
    </w:tbl>
    <w:p>
      <w:pPr>
        <w:snapToGrid w:val="0"/>
        <w:spacing w:line="380" w:lineRule="exact"/>
        <w:ind w:firstLine="281" w:firstLineChars="100"/>
        <w:rPr>
          <w:rFonts w:hint="eastAsia" w:asciiTheme="majorEastAsia" w:hAnsiTheme="majorEastAsia" w:eastAsiaTheme="majorEastAsia" w:cstheme="majorEastAsia"/>
          <w:b/>
          <w:bCs/>
          <w:color w:val="auto"/>
          <w:sz w:val="28"/>
          <w:szCs w:val="28"/>
          <w:lang w:val="en-US" w:eastAsia="zh-CN"/>
        </w:rPr>
      </w:pPr>
      <w:r>
        <w:rPr>
          <w:rFonts w:hint="eastAsia" w:asciiTheme="majorEastAsia" w:hAnsiTheme="majorEastAsia" w:eastAsiaTheme="majorEastAsia" w:cstheme="majorEastAsia"/>
          <w:b/>
          <w:bCs/>
          <w:color w:val="auto"/>
          <w:sz w:val="28"/>
          <w:szCs w:val="28"/>
          <w:lang w:val="en-US" w:eastAsia="zh-CN"/>
        </w:rPr>
        <w:t>五、保证金</w:t>
      </w:r>
    </w:p>
    <w:p>
      <w:pPr>
        <w:spacing w:line="380" w:lineRule="exact"/>
        <w:ind w:firstLine="480" w:firstLineChars="200"/>
        <w:rPr>
          <w:rFonts w:ascii="仿宋" w:hAnsi="仿宋" w:eastAsia="仿宋"/>
          <w:color w:val="auto"/>
          <w:sz w:val="24"/>
          <w:szCs w:val="24"/>
        </w:rPr>
      </w:pPr>
      <w:r>
        <w:rPr>
          <w:rFonts w:hint="eastAsia" w:ascii="方正仿宋_GBK" w:hAnsi="宋体" w:eastAsia="方正仿宋_GBK"/>
          <w:color w:val="auto"/>
          <w:sz w:val="24"/>
          <w:szCs w:val="24"/>
        </w:rPr>
        <w:t>（一）缴纳保证金方式</w:t>
      </w:r>
    </w:p>
    <w:p>
      <w:pPr>
        <w:spacing w:line="400" w:lineRule="exact"/>
        <w:ind w:firstLine="480" w:firstLineChars="200"/>
        <w:rPr>
          <w:rFonts w:hint="eastAsia" w:ascii="仿宋" w:hAnsi="仿宋" w:eastAsia="仿宋"/>
          <w:color w:val="auto"/>
          <w:sz w:val="24"/>
          <w:szCs w:val="24"/>
          <w:lang w:eastAsia="zh-CN"/>
        </w:rPr>
      </w:pPr>
      <w:r>
        <w:rPr>
          <w:rFonts w:hint="eastAsia" w:ascii="仿宋" w:hAnsi="仿宋" w:eastAsia="仿宋"/>
          <w:color w:val="auto"/>
          <w:sz w:val="24"/>
          <w:szCs w:val="24"/>
        </w:rPr>
        <w:t>供应商须按本项目规定的保证金金额进行缴纳（保证金金额详见本篇“一、询价邀请书”），由供应商从其账户将保证金汇至以下指定账户，保证金的开始缴纳时间为采购公告发布之日，保证金的到账截止时间为采购当天开标前。</w:t>
      </w:r>
      <w:r>
        <w:rPr>
          <w:rFonts w:hint="eastAsia" w:ascii="仿宋" w:hAnsi="仿宋" w:eastAsia="仿宋"/>
          <w:color w:val="auto"/>
          <w:sz w:val="24"/>
          <w:szCs w:val="24"/>
        </w:rPr>
        <w:br w:type="textWrapping"/>
      </w:r>
      <w:r>
        <w:rPr>
          <w:rFonts w:hint="eastAsia" w:ascii="仿宋" w:hAnsi="仿宋" w:eastAsia="仿宋"/>
          <w:color w:val="auto"/>
          <w:sz w:val="24"/>
          <w:szCs w:val="24"/>
        </w:rPr>
        <w:t xml:space="preserve">    保证金账户：</w:t>
      </w:r>
      <w:r>
        <w:rPr>
          <w:rFonts w:hint="eastAsia" w:ascii="仿宋" w:hAnsi="仿宋" w:eastAsia="仿宋"/>
          <w:color w:val="auto"/>
          <w:sz w:val="24"/>
          <w:szCs w:val="24"/>
        </w:rPr>
        <w:br w:type="textWrapping"/>
      </w:r>
      <w:r>
        <w:rPr>
          <w:rFonts w:hint="eastAsia" w:ascii="仿宋" w:hAnsi="仿宋" w:eastAsia="仿宋"/>
          <w:color w:val="auto"/>
          <w:sz w:val="24"/>
          <w:szCs w:val="24"/>
        </w:rPr>
        <w:t xml:space="preserve">   户</w:t>
      </w:r>
      <w:r>
        <w:rPr>
          <w:rFonts w:hint="eastAsia" w:ascii="宋体" w:hAnsi="宋体" w:cs="宋体"/>
          <w:color w:val="auto"/>
          <w:sz w:val="24"/>
          <w:szCs w:val="24"/>
        </w:rPr>
        <w:t>  </w:t>
      </w:r>
      <w:r>
        <w:rPr>
          <w:rFonts w:hint="eastAsia" w:ascii="仿宋" w:hAnsi="仿宋" w:eastAsia="仿宋"/>
          <w:color w:val="auto"/>
          <w:sz w:val="24"/>
          <w:szCs w:val="24"/>
        </w:rPr>
        <w:t>名：重庆市荣昌区人民医院</w:t>
      </w:r>
      <w:r>
        <w:rPr>
          <w:rFonts w:hint="eastAsia" w:ascii="仿宋" w:hAnsi="仿宋" w:eastAsia="仿宋"/>
          <w:color w:val="auto"/>
          <w:sz w:val="24"/>
          <w:szCs w:val="24"/>
        </w:rPr>
        <w:br w:type="textWrapping"/>
      </w:r>
      <w:r>
        <w:rPr>
          <w:rFonts w:hint="eastAsia" w:ascii="仿宋" w:hAnsi="仿宋" w:eastAsia="仿宋"/>
          <w:color w:val="auto"/>
          <w:sz w:val="24"/>
          <w:szCs w:val="24"/>
        </w:rPr>
        <w:t xml:space="preserve">   开户行：</w:t>
      </w:r>
      <w:r>
        <w:rPr>
          <w:rFonts w:hint="eastAsia" w:ascii="仿宋" w:hAnsi="仿宋" w:eastAsia="仿宋"/>
          <w:color w:val="auto"/>
          <w:sz w:val="24"/>
          <w:szCs w:val="24"/>
          <w:lang w:eastAsia="zh-CN"/>
        </w:rPr>
        <w:t>中国农业银行股份有限公司重庆荣昌支行</w:t>
      </w:r>
    </w:p>
    <w:p>
      <w:pPr>
        <w:spacing w:line="400" w:lineRule="exact"/>
        <w:ind w:firstLine="240" w:firstLineChars="100"/>
        <w:rPr>
          <w:rFonts w:hint="default" w:eastAsia="仿宋"/>
          <w:color w:val="auto"/>
          <w:lang w:val="en-US" w:eastAsia="zh-CN"/>
        </w:rPr>
      </w:pPr>
      <w:r>
        <w:rPr>
          <w:rFonts w:hint="eastAsia" w:ascii="仿宋" w:hAnsi="仿宋" w:eastAsia="仿宋"/>
          <w:color w:val="auto"/>
          <w:sz w:val="24"/>
          <w:szCs w:val="24"/>
        </w:rPr>
        <w:t xml:space="preserve"> 账</w:t>
      </w:r>
      <w:r>
        <w:rPr>
          <w:rFonts w:hint="eastAsia" w:ascii="宋体" w:hAnsi="宋体" w:cs="宋体"/>
          <w:color w:val="auto"/>
          <w:sz w:val="24"/>
          <w:szCs w:val="24"/>
        </w:rPr>
        <w:t>  </w:t>
      </w:r>
      <w:r>
        <w:rPr>
          <w:rFonts w:hint="eastAsia" w:ascii="仿宋" w:hAnsi="仿宋" w:eastAsia="仿宋"/>
          <w:color w:val="auto"/>
          <w:sz w:val="24"/>
          <w:szCs w:val="24"/>
        </w:rPr>
        <w:t>号：</w:t>
      </w:r>
      <w:r>
        <w:rPr>
          <w:rFonts w:hint="eastAsia" w:eastAsia="仿宋"/>
          <w:color w:val="auto"/>
          <w:lang w:val="en-US" w:eastAsia="zh-CN"/>
        </w:rPr>
        <w:t>311701010400223860000000001</w:t>
      </w:r>
    </w:p>
    <w:p>
      <w:pPr>
        <w:spacing w:line="400" w:lineRule="exact"/>
        <w:ind w:firstLine="480" w:firstLineChars="200"/>
        <w:rPr>
          <w:rFonts w:hint="eastAsia" w:ascii="仿宋" w:hAnsi="仿宋" w:eastAsia="仿宋"/>
          <w:color w:val="auto"/>
          <w:sz w:val="24"/>
          <w:szCs w:val="24"/>
        </w:rPr>
      </w:pPr>
      <w:r>
        <w:rPr>
          <w:rFonts w:hint="eastAsia" w:ascii="仿宋" w:hAnsi="仿宋" w:eastAsia="仿宋"/>
          <w:color w:val="auto"/>
          <w:sz w:val="24"/>
          <w:szCs w:val="24"/>
        </w:rPr>
        <w:t>1.各供应商在汇入保证金时应备注“</w:t>
      </w:r>
      <w:r>
        <w:rPr>
          <w:rFonts w:hint="eastAsia" w:ascii="仿宋" w:hAnsi="仿宋" w:eastAsia="仿宋"/>
          <w:color w:val="auto"/>
          <w:sz w:val="24"/>
          <w:szCs w:val="24"/>
          <w:lang w:val="en-US" w:eastAsia="zh-CN"/>
        </w:rPr>
        <w:t>***</w:t>
      </w:r>
      <w:r>
        <w:rPr>
          <w:rFonts w:hint="eastAsia" w:ascii="仿宋" w:hAnsi="仿宋" w:eastAsia="仿宋"/>
          <w:color w:val="auto"/>
          <w:sz w:val="24"/>
          <w:szCs w:val="24"/>
        </w:rPr>
        <w:t>投标保证金”。</w:t>
      </w:r>
    </w:p>
    <w:p>
      <w:pPr>
        <w:spacing w:line="400" w:lineRule="exact"/>
        <w:ind w:firstLine="480" w:firstLineChars="200"/>
        <w:rPr>
          <w:rFonts w:hint="eastAsia" w:ascii="方正仿宋_GBK" w:hAnsi="宋体" w:eastAsia="方正仿宋_GBK"/>
          <w:color w:val="auto"/>
          <w:sz w:val="24"/>
          <w:szCs w:val="24"/>
        </w:rPr>
      </w:pPr>
      <w:r>
        <w:rPr>
          <w:rFonts w:hint="eastAsia" w:ascii="仿宋" w:hAnsi="仿宋" w:eastAsia="仿宋"/>
          <w:color w:val="auto"/>
          <w:sz w:val="24"/>
          <w:szCs w:val="24"/>
        </w:rPr>
        <w:t>2.各供应商在银行转账（电汇）时，须充分考虑银行转账（电汇）的时间差风险，如同城转账、异地转账或汇款、跨行转账或汇款的时间要求；请供应商使用网银及柜台转账方式缴纳保证金，本项目不接收柜台现金存款、结算卡、刷POS机及通过第三方支付平台缴纳保证金（如：微信支付、支付宝等方式），如果由于供应商未按以上约定方式缴纳保证金导致无法采购和无法退付保证金等后果由供应商自行承担。</w:t>
      </w:r>
      <w:r>
        <w:rPr>
          <w:rFonts w:hint="eastAsia" w:ascii="仿宋" w:hAnsi="仿宋" w:eastAsia="仿宋"/>
          <w:color w:val="auto"/>
          <w:sz w:val="24"/>
          <w:szCs w:val="24"/>
        </w:rPr>
        <w:br w:type="textWrapping"/>
      </w:r>
      <w:r>
        <w:rPr>
          <w:rFonts w:hint="eastAsia" w:ascii="仿宋" w:hAnsi="仿宋" w:eastAsia="仿宋"/>
          <w:color w:val="auto"/>
          <w:sz w:val="24"/>
          <w:szCs w:val="24"/>
        </w:rPr>
        <w:t xml:space="preserve">    3.为了方便保证金的核查，请各供应商把开户许可证复印件及转账凭证原件带至采购现场备查。</w:t>
      </w:r>
      <w:r>
        <w:rPr>
          <w:rFonts w:hint="eastAsia" w:ascii="仿宋" w:hAnsi="仿宋" w:eastAsia="仿宋"/>
          <w:color w:val="auto"/>
          <w:sz w:val="24"/>
          <w:szCs w:val="24"/>
        </w:rPr>
        <w:br w:type="textWrapping"/>
      </w:r>
      <w:r>
        <w:rPr>
          <w:rFonts w:hint="eastAsia" w:ascii="仿宋" w:hAnsi="仿宋" w:eastAsia="仿宋"/>
          <w:color w:val="auto"/>
          <w:sz w:val="24"/>
          <w:szCs w:val="24"/>
        </w:rPr>
        <w:t xml:space="preserve">    4. 保证金必须按</w:t>
      </w:r>
      <w:r>
        <w:rPr>
          <w:rFonts w:hint="eastAsia" w:ascii="仿宋" w:hAnsi="仿宋" w:eastAsia="仿宋"/>
          <w:color w:val="auto"/>
          <w:sz w:val="24"/>
          <w:szCs w:val="24"/>
          <w:lang w:eastAsia="zh-CN"/>
        </w:rPr>
        <w:t>询价</w:t>
      </w:r>
      <w:r>
        <w:rPr>
          <w:rFonts w:hint="eastAsia" w:ascii="仿宋" w:hAnsi="仿宋" w:eastAsia="仿宋"/>
          <w:color w:val="auto"/>
          <w:sz w:val="24"/>
          <w:szCs w:val="24"/>
        </w:rPr>
        <w:t>文件规定的时间和金额缴纳。</w:t>
      </w:r>
    </w:p>
    <w:p>
      <w:pPr>
        <w:spacing w:line="380" w:lineRule="exact"/>
        <w:ind w:firstLine="480" w:firstLineChars="200"/>
        <w:rPr>
          <w:rFonts w:hint="eastAsia" w:ascii="方正仿宋_GBK" w:hAnsi="宋体" w:eastAsia="方正仿宋_GBK"/>
          <w:color w:val="auto"/>
          <w:sz w:val="24"/>
          <w:szCs w:val="24"/>
        </w:rPr>
      </w:pPr>
      <w:r>
        <w:rPr>
          <w:rFonts w:hint="eastAsia" w:ascii="方正仿宋_GBK" w:hAnsi="宋体" w:eastAsia="方正仿宋_GBK"/>
          <w:color w:val="auto"/>
          <w:sz w:val="24"/>
          <w:szCs w:val="24"/>
        </w:rPr>
        <w:t>（二）保证金退还方式</w:t>
      </w:r>
    </w:p>
    <w:p>
      <w:pPr>
        <w:shd w:val="clear" w:color="auto" w:fill="FFFFFF"/>
        <w:snapToGrid w:val="0"/>
        <w:spacing w:line="400" w:lineRule="exact"/>
        <w:ind w:firstLine="480" w:firstLineChars="200"/>
        <w:rPr>
          <w:rFonts w:hint="eastAsia" w:ascii="仿宋" w:hAnsi="仿宋" w:eastAsia="仿宋"/>
          <w:color w:val="auto"/>
          <w:sz w:val="24"/>
          <w:szCs w:val="24"/>
        </w:rPr>
      </w:pPr>
      <w:r>
        <w:rPr>
          <w:rFonts w:hint="eastAsia" w:ascii="仿宋" w:hAnsi="仿宋" w:eastAsia="仿宋"/>
          <w:color w:val="auto"/>
          <w:sz w:val="24"/>
          <w:szCs w:val="24"/>
        </w:rPr>
        <w:t>重庆市荣昌区人民医院自成交通知书发出之日起5个工作日内退还未成交供应商的保证金，</w:t>
      </w:r>
      <w:r>
        <w:rPr>
          <w:rFonts w:hint="eastAsia" w:ascii="仿宋" w:hAnsi="仿宋" w:eastAsia="仿宋"/>
          <w:color w:val="auto"/>
          <w:sz w:val="24"/>
          <w:szCs w:val="24"/>
          <w:lang w:val="en-US" w:eastAsia="zh-CN"/>
        </w:rPr>
        <w:t>成交供应商一次性支付完</w:t>
      </w:r>
      <w:r>
        <w:rPr>
          <w:rFonts w:hint="eastAsia" w:ascii="仿宋" w:hAnsi="仿宋" w:eastAsia="仿宋"/>
          <w:color w:val="auto"/>
          <w:sz w:val="24"/>
          <w:szCs w:val="24"/>
        </w:rPr>
        <w:t>采购</w:t>
      </w:r>
      <w:r>
        <w:rPr>
          <w:rFonts w:hint="eastAsia" w:ascii="仿宋" w:hAnsi="仿宋" w:eastAsia="仿宋"/>
          <w:color w:val="auto"/>
          <w:sz w:val="24"/>
          <w:szCs w:val="24"/>
          <w:lang w:eastAsia="zh-CN"/>
        </w:rPr>
        <w:t>人成交金额后</w:t>
      </w:r>
      <w:r>
        <w:rPr>
          <w:rFonts w:hint="eastAsia" w:ascii="仿宋" w:hAnsi="仿宋" w:eastAsia="仿宋"/>
          <w:color w:val="auto"/>
          <w:sz w:val="24"/>
          <w:szCs w:val="24"/>
          <w:lang w:val="en-US" w:eastAsia="zh-CN"/>
        </w:rPr>
        <w:t>2</w:t>
      </w:r>
      <w:r>
        <w:rPr>
          <w:rFonts w:hint="eastAsia" w:ascii="仿宋" w:hAnsi="仿宋" w:eastAsia="仿宋"/>
          <w:color w:val="auto"/>
          <w:sz w:val="24"/>
          <w:szCs w:val="24"/>
        </w:rPr>
        <w:t>个工作日内退还成交供应商的保证金。</w:t>
      </w:r>
    </w:p>
    <w:p>
      <w:pPr>
        <w:snapToGrid w:val="0"/>
        <w:spacing w:line="440" w:lineRule="exact"/>
        <w:ind w:firstLine="480" w:firstLineChars="200"/>
        <w:rPr>
          <w:rFonts w:hint="default"/>
          <w:color w:val="auto"/>
          <w:lang w:val="en-US" w:eastAsia="zh-CN"/>
        </w:rPr>
      </w:pPr>
      <w:r>
        <w:rPr>
          <w:rFonts w:hint="eastAsia" w:ascii="仿宋" w:hAnsi="仿宋" w:eastAsia="仿宋" w:cs="方正仿宋_GBK"/>
          <w:color w:val="auto"/>
          <w:sz w:val="24"/>
          <w:szCs w:val="24"/>
        </w:rPr>
        <w:t>重庆市荣昌区人民医院财务科</w:t>
      </w:r>
      <w:r>
        <w:rPr>
          <w:rFonts w:hint="eastAsia" w:ascii="仿宋" w:hAnsi="仿宋" w:eastAsia="仿宋"/>
          <w:color w:val="auto"/>
          <w:sz w:val="24"/>
          <w:szCs w:val="24"/>
        </w:rPr>
        <w:t>咨询电话：023- 46331793（出纳室）</w:t>
      </w:r>
    </w:p>
    <w:p>
      <w:pPr>
        <w:snapToGrid w:val="0"/>
        <w:spacing w:line="380" w:lineRule="exact"/>
        <w:ind w:firstLine="420" w:firstLineChars="150"/>
        <w:rPr>
          <w:rFonts w:hint="eastAsia" w:ascii="方正黑体_GBK" w:hAnsi="宋体" w:eastAsia="方正黑体_GBK"/>
          <w:color w:val="auto"/>
          <w:sz w:val="28"/>
          <w:szCs w:val="28"/>
          <w:lang w:val="en-US" w:eastAsia="zh-CN"/>
        </w:rPr>
      </w:pPr>
    </w:p>
    <w:p>
      <w:pPr>
        <w:snapToGrid w:val="0"/>
        <w:spacing w:line="380" w:lineRule="exact"/>
        <w:ind w:firstLine="422" w:firstLineChars="150"/>
        <w:rPr>
          <w:rFonts w:hint="eastAsia" w:asciiTheme="majorEastAsia" w:hAnsiTheme="majorEastAsia" w:eastAsiaTheme="majorEastAsia" w:cstheme="majorEastAsia"/>
          <w:b/>
          <w:bCs/>
          <w:color w:val="auto"/>
          <w:sz w:val="28"/>
          <w:szCs w:val="28"/>
          <w:lang w:eastAsia="zh-CN"/>
        </w:rPr>
      </w:pPr>
      <w:r>
        <w:rPr>
          <w:rFonts w:hint="eastAsia" w:asciiTheme="majorEastAsia" w:hAnsiTheme="majorEastAsia" w:eastAsiaTheme="majorEastAsia" w:cstheme="majorEastAsia"/>
          <w:b/>
          <w:bCs/>
          <w:color w:val="auto"/>
          <w:sz w:val="28"/>
          <w:szCs w:val="28"/>
          <w:lang w:eastAsia="zh-CN"/>
        </w:rPr>
        <w:t>六、评审方式及相关说明</w:t>
      </w:r>
    </w:p>
    <w:p>
      <w:pPr>
        <w:spacing w:line="400" w:lineRule="exact"/>
        <w:ind w:firstLine="480" w:firstLineChars="200"/>
        <w:rPr>
          <w:rFonts w:hint="eastAsia" w:ascii="仿宋" w:hAnsi="仿宋" w:eastAsia="仿宋"/>
          <w:sz w:val="24"/>
          <w:szCs w:val="24"/>
          <w:lang w:val="en-US" w:eastAsia="zh-CN"/>
        </w:rPr>
      </w:pPr>
      <w:r>
        <w:rPr>
          <w:rFonts w:hint="eastAsia" w:ascii="仿宋" w:hAnsi="仿宋" w:eastAsia="仿宋"/>
          <w:sz w:val="24"/>
          <w:szCs w:val="24"/>
          <w:lang w:val="en-US" w:eastAsia="zh-CN"/>
        </w:rPr>
        <w:t>在经评审合格供应商不少于三家的基础上，报价最高的供应商为成交供应商。</w:t>
      </w:r>
    </w:p>
    <w:p>
      <w:pPr>
        <w:snapToGrid w:val="0"/>
        <w:spacing w:line="400" w:lineRule="exact"/>
        <w:ind w:firstLine="560" w:firstLineChars="200"/>
        <w:rPr>
          <w:rFonts w:hint="eastAsia" w:ascii="方正黑体_GBK" w:hAnsi="宋体" w:eastAsia="方正黑体_GBK"/>
          <w:color w:val="auto"/>
          <w:sz w:val="28"/>
          <w:szCs w:val="28"/>
          <w:lang w:val="en-US" w:eastAsia="zh-CN"/>
        </w:rPr>
      </w:pPr>
    </w:p>
    <w:p>
      <w:pPr>
        <w:snapToGrid w:val="0"/>
        <w:spacing w:line="400" w:lineRule="exact"/>
        <w:ind w:firstLine="562" w:firstLineChars="200"/>
        <w:rPr>
          <w:rFonts w:hint="eastAsia" w:asciiTheme="majorEastAsia" w:hAnsiTheme="majorEastAsia" w:eastAsiaTheme="majorEastAsia" w:cstheme="majorEastAsia"/>
          <w:b/>
          <w:bCs/>
          <w:color w:val="auto"/>
          <w:sz w:val="28"/>
          <w:szCs w:val="28"/>
        </w:rPr>
      </w:pPr>
      <w:r>
        <w:rPr>
          <w:rFonts w:hint="eastAsia" w:asciiTheme="majorEastAsia" w:hAnsiTheme="majorEastAsia" w:eastAsiaTheme="majorEastAsia" w:cstheme="majorEastAsia"/>
          <w:b/>
          <w:bCs/>
          <w:color w:val="auto"/>
          <w:sz w:val="28"/>
          <w:szCs w:val="28"/>
          <w:lang w:eastAsia="zh-CN"/>
        </w:rPr>
        <w:t>七</w:t>
      </w:r>
      <w:r>
        <w:rPr>
          <w:rFonts w:hint="eastAsia" w:asciiTheme="majorEastAsia" w:hAnsiTheme="majorEastAsia" w:eastAsiaTheme="majorEastAsia" w:cstheme="majorEastAsia"/>
          <w:b/>
          <w:bCs/>
          <w:color w:val="auto"/>
          <w:sz w:val="28"/>
          <w:szCs w:val="28"/>
        </w:rPr>
        <w:t>、项目</w:t>
      </w:r>
      <w:r>
        <w:rPr>
          <w:rFonts w:hint="eastAsia" w:asciiTheme="majorEastAsia" w:hAnsiTheme="majorEastAsia" w:eastAsiaTheme="majorEastAsia" w:cstheme="majorEastAsia"/>
          <w:b/>
          <w:bCs/>
          <w:color w:val="auto"/>
          <w:sz w:val="28"/>
          <w:szCs w:val="28"/>
          <w:lang w:val="en-US" w:eastAsia="zh-CN"/>
        </w:rPr>
        <w:t>需求</w:t>
      </w:r>
      <w:r>
        <w:rPr>
          <w:rFonts w:hint="eastAsia" w:asciiTheme="majorEastAsia" w:hAnsiTheme="majorEastAsia" w:eastAsiaTheme="majorEastAsia" w:cstheme="majorEastAsia"/>
          <w:b/>
          <w:bCs/>
          <w:color w:val="auto"/>
          <w:sz w:val="28"/>
          <w:szCs w:val="28"/>
        </w:rPr>
        <w:t>（必须全部满足）</w:t>
      </w:r>
    </w:p>
    <w:p>
      <w:pPr>
        <w:spacing w:line="400" w:lineRule="exact"/>
        <w:ind w:firstLine="480" w:firstLineChars="200"/>
        <w:rPr>
          <w:rFonts w:hint="eastAsia" w:ascii="仿宋" w:hAnsi="仿宋" w:eastAsia="仿宋"/>
          <w:sz w:val="24"/>
          <w:szCs w:val="24"/>
          <w:lang w:val="en-US" w:eastAsia="zh-CN"/>
        </w:rPr>
      </w:pPr>
      <w:r>
        <w:rPr>
          <w:rFonts w:hint="eastAsia" w:ascii="仿宋" w:hAnsi="仿宋" w:eastAsia="仿宋"/>
          <w:sz w:val="24"/>
          <w:szCs w:val="24"/>
          <w:lang w:val="en-US" w:eastAsia="zh-CN"/>
        </w:rPr>
        <w:t>（一）报废设备中的多功能全数字X射线装置U1timax属于X射线诊断设备，需对球管拆解破坏，做破坏功能处理，回收公司应完整记录拆解破坏过程的相关图片信息，并及时转交医院留存。回收完成后，需回收公司对清单盖章交医院做资产下账处理程序;交过磅单给医院存档。处置设备数量按实际称重计算（单位：KG），总价按实际称重乘以处置单价结算。（财政局文件和固定资产处置明细表、处置前价格咨询公告及符合资质回收公司报价见附件）。</w:t>
      </w:r>
    </w:p>
    <w:p>
      <w:pPr>
        <w:spacing w:line="400" w:lineRule="exact"/>
        <w:ind w:firstLine="480" w:firstLineChars="200"/>
        <w:rPr>
          <w:rFonts w:hint="default" w:ascii="仿宋" w:hAnsi="仿宋" w:eastAsia="仿宋"/>
          <w:sz w:val="24"/>
          <w:szCs w:val="24"/>
          <w:lang w:val="en-US" w:eastAsia="zh-CN"/>
        </w:rPr>
      </w:pPr>
      <w:r>
        <w:rPr>
          <w:rFonts w:hint="eastAsia" w:ascii="仿宋" w:hAnsi="仿宋" w:eastAsia="仿宋"/>
          <w:sz w:val="24"/>
          <w:szCs w:val="24"/>
          <w:lang w:val="en-US" w:eastAsia="zh-CN"/>
        </w:rPr>
        <w:t>（二）供应商可自行查看现场，采购人不再单独组织。未查看现场的均视为了解项目所有情况。</w:t>
      </w:r>
    </w:p>
    <w:p>
      <w:pPr>
        <w:spacing w:line="400" w:lineRule="exact"/>
        <w:ind w:firstLine="480" w:firstLineChars="200"/>
        <w:rPr>
          <w:rFonts w:hint="eastAsia" w:ascii="仿宋" w:hAnsi="仿宋" w:eastAsia="仿宋"/>
          <w:sz w:val="24"/>
          <w:szCs w:val="24"/>
          <w:lang w:val="en-US" w:eastAsia="zh-CN"/>
        </w:rPr>
      </w:pPr>
      <w:r>
        <w:rPr>
          <w:rFonts w:hint="eastAsia" w:ascii="仿宋" w:hAnsi="仿宋" w:eastAsia="仿宋"/>
          <w:sz w:val="24"/>
          <w:szCs w:val="24"/>
          <w:lang w:val="en-US" w:eastAsia="zh-CN"/>
        </w:rPr>
        <w:t>（三）由成交供应商自行到医院现场拆、装、收运该报废设备，并承担相关费用；拆除过程中，保护好采购人房屋建筑，若有损坏，需恢复。</w:t>
      </w:r>
    </w:p>
    <w:p>
      <w:pPr>
        <w:spacing w:line="400" w:lineRule="exact"/>
        <w:ind w:firstLine="480" w:firstLineChars="200"/>
        <w:rPr>
          <w:rFonts w:hint="eastAsia" w:ascii="仿宋" w:hAnsi="仿宋" w:eastAsia="仿宋"/>
          <w:sz w:val="24"/>
          <w:szCs w:val="24"/>
          <w:lang w:val="en-US" w:eastAsia="zh-CN"/>
        </w:rPr>
      </w:pPr>
      <w:r>
        <w:rPr>
          <w:rFonts w:hint="eastAsia" w:ascii="仿宋" w:hAnsi="仿宋" w:eastAsia="仿宋"/>
          <w:sz w:val="24"/>
          <w:szCs w:val="24"/>
          <w:lang w:val="en-US" w:eastAsia="zh-CN"/>
        </w:rPr>
        <w:t>（四）对本报废设备物资的收运、处置、变卖要符合国家及重庆市相关法律、法规的要求。若因违反国家对废旧设备物资处置、变卖的相关规定，受到处罚，由成交供应商承担全部法律和经济责任。</w:t>
      </w:r>
    </w:p>
    <w:p>
      <w:pPr>
        <w:spacing w:line="400" w:lineRule="exact"/>
        <w:ind w:firstLine="480" w:firstLineChars="200"/>
        <w:rPr>
          <w:rFonts w:hint="eastAsia" w:ascii="仿宋" w:hAnsi="仿宋" w:eastAsia="仿宋"/>
          <w:sz w:val="24"/>
          <w:szCs w:val="24"/>
          <w:lang w:val="en-US" w:eastAsia="zh-CN"/>
        </w:rPr>
      </w:pPr>
      <w:r>
        <w:rPr>
          <w:rFonts w:hint="eastAsia" w:ascii="仿宋" w:hAnsi="仿宋" w:eastAsia="仿宋"/>
          <w:sz w:val="24"/>
          <w:szCs w:val="24"/>
          <w:lang w:val="en-US" w:eastAsia="zh-CN"/>
        </w:rPr>
        <w:t>（五）在拆除、收运报废设备过程中，发生安全责任事故，造成院方、成交供应商及第三方人员人身伤害及财产损失，由成交供应商承担全部法律及经济责任。</w:t>
      </w:r>
    </w:p>
    <w:p>
      <w:pPr>
        <w:spacing w:line="400" w:lineRule="exact"/>
        <w:ind w:firstLine="480" w:firstLineChars="200"/>
        <w:rPr>
          <w:rFonts w:hint="eastAsia" w:ascii="仿宋" w:hAnsi="仿宋" w:eastAsia="仿宋"/>
          <w:sz w:val="24"/>
          <w:szCs w:val="24"/>
          <w:lang w:val="en-US" w:eastAsia="zh-CN"/>
        </w:rPr>
      </w:pPr>
      <w:r>
        <w:rPr>
          <w:rFonts w:hint="eastAsia" w:ascii="仿宋" w:hAnsi="仿宋" w:eastAsia="仿宋"/>
          <w:sz w:val="24"/>
          <w:szCs w:val="24"/>
          <w:lang w:val="en-US" w:eastAsia="zh-CN"/>
        </w:rPr>
        <w:t>（六）上门收运时，成交供应商应服从院方相关部门安排，不得影响医院正常工作秩序。在收运时，造成院方设备设施损坏，赔偿或修复涉及费用由成交供应商承担。</w:t>
      </w:r>
    </w:p>
    <w:p>
      <w:pPr>
        <w:spacing w:line="400" w:lineRule="exact"/>
        <w:ind w:firstLine="480" w:firstLineChars="200"/>
        <w:rPr>
          <w:rFonts w:hint="default" w:ascii="仿宋" w:hAnsi="仿宋" w:eastAsia="仿宋"/>
          <w:sz w:val="24"/>
          <w:szCs w:val="24"/>
          <w:lang w:val="en-US" w:eastAsia="zh-CN"/>
        </w:rPr>
      </w:pPr>
      <w:r>
        <w:rPr>
          <w:rFonts w:hint="eastAsia" w:ascii="仿宋" w:hAnsi="仿宋" w:eastAsia="仿宋"/>
          <w:sz w:val="24"/>
          <w:szCs w:val="24"/>
          <w:lang w:val="en-US" w:eastAsia="zh-CN"/>
        </w:rPr>
        <w:t>（七）成交供应商在合同签订后7个工作日内现场处置完毕。</w:t>
      </w:r>
    </w:p>
    <w:p>
      <w:pPr>
        <w:spacing w:line="400" w:lineRule="exact"/>
        <w:ind w:firstLine="480" w:firstLineChars="200"/>
        <w:rPr>
          <w:rFonts w:hint="default" w:ascii="仿宋" w:hAnsi="仿宋" w:eastAsia="仿宋"/>
          <w:sz w:val="24"/>
          <w:szCs w:val="24"/>
          <w:lang w:val="en-US" w:eastAsia="zh-CN"/>
        </w:rPr>
      </w:pPr>
      <w:r>
        <w:rPr>
          <w:rFonts w:hint="eastAsia" w:ascii="仿宋" w:hAnsi="仿宋" w:eastAsia="仿宋"/>
          <w:sz w:val="24"/>
          <w:szCs w:val="24"/>
          <w:lang w:val="en-US" w:eastAsia="zh-CN"/>
        </w:rPr>
        <w:t>（八）回收符合环保要求。</w:t>
      </w:r>
    </w:p>
    <w:p>
      <w:pPr>
        <w:snapToGrid w:val="0"/>
        <w:spacing w:line="380" w:lineRule="exact"/>
        <w:ind w:firstLine="420" w:firstLineChars="150"/>
        <w:rPr>
          <w:rFonts w:hint="eastAsia" w:ascii="方正仿宋_GBK" w:hAnsi="宋体" w:eastAsia="方正仿宋_GBK"/>
          <w:color w:val="auto"/>
          <w:sz w:val="28"/>
          <w:szCs w:val="28"/>
          <w:lang w:val="en-US" w:eastAsia="zh-CN"/>
        </w:rPr>
      </w:pPr>
    </w:p>
    <w:p>
      <w:pPr>
        <w:snapToGrid w:val="0"/>
        <w:spacing w:line="400" w:lineRule="exact"/>
        <w:rPr>
          <w:rFonts w:hint="eastAsia" w:asciiTheme="majorEastAsia" w:hAnsiTheme="majorEastAsia" w:eastAsiaTheme="majorEastAsia" w:cstheme="majorEastAsia"/>
          <w:b/>
          <w:bCs/>
          <w:color w:val="auto"/>
          <w:sz w:val="28"/>
          <w:szCs w:val="28"/>
        </w:rPr>
      </w:pPr>
      <w:r>
        <w:rPr>
          <w:rFonts w:hint="eastAsia" w:asciiTheme="majorEastAsia" w:hAnsiTheme="majorEastAsia" w:eastAsiaTheme="majorEastAsia" w:cstheme="majorEastAsia"/>
          <w:b/>
          <w:bCs/>
          <w:color w:val="auto"/>
          <w:sz w:val="28"/>
          <w:szCs w:val="28"/>
          <w:lang w:eastAsia="zh-CN"/>
        </w:rPr>
        <w:t>八</w:t>
      </w:r>
      <w:r>
        <w:rPr>
          <w:rFonts w:hint="eastAsia" w:asciiTheme="majorEastAsia" w:hAnsiTheme="majorEastAsia" w:eastAsiaTheme="majorEastAsia" w:cstheme="majorEastAsia"/>
          <w:b/>
          <w:bCs/>
          <w:color w:val="auto"/>
          <w:sz w:val="28"/>
          <w:szCs w:val="28"/>
        </w:rPr>
        <w:t>、商务要求（必须全部满足）</w:t>
      </w:r>
    </w:p>
    <w:p>
      <w:pPr>
        <w:spacing w:line="400" w:lineRule="exact"/>
        <w:ind w:firstLine="480" w:firstLineChars="200"/>
        <w:rPr>
          <w:rFonts w:hint="eastAsia" w:ascii="仿宋" w:hAnsi="仿宋" w:eastAsia="仿宋"/>
          <w:sz w:val="24"/>
          <w:szCs w:val="24"/>
          <w:lang w:val="en-US" w:eastAsia="zh-CN"/>
        </w:rPr>
      </w:pPr>
      <w:r>
        <w:rPr>
          <w:rFonts w:hint="eastAsia" w:ascii="仿宋" w:hAnsi="仿宋" w:eastAsia="仿宋"/>
          <w:sz w:val="24"/>
          <w:szCs w:val="24"/>
          <w:lang w:val="en-US" w:eastAsia="zh-CN"/>
        </w:rPr>
        <w:t>（一）服务地点</w:t>
      </w:r>
    </w:p>
    <w:p>
      <w:pPr>
        <w:spacing w:line="400" w:lineRule="exact"/>
        <w:ind w:firstLine="480" w:firstLineChars="200"/>
        <w:rPr>
          <w:rFonts w:hint="eastAsia" w:ascii="仿宋" w:hAnsi="仿宋" w:eastAsia="仿宋"/>
          <w:sz w:val="24"/>
          <w:szCs w:val="24"/>
          <w:lang w:val="en-US" w:eastAsia="zh-CN"/>
        </w:rPr>
      </w:pPr>
      <w:r>
        <w:rPr>
          <w:rFonts w:hint="eastAsia" w:ascii="仿宋" w:hAnsi="仿宋" w:eastAsia="仿宋"/>
          <w:sz w:val="24"/>
          <w:szCs w:val="24"/>
          <w:lang w:val="en-US" w:eastAsia="zh-CN"/>
        </w:rPr>
        <w:t>重庆市</w:t>
      </w:r>
      <w:r>
        <w:rPr>
          <w:rFonts w:hint="eastAsia" w:ascii="仿宋" w:hAnsi="仿宋" w:eastAsia="仿宋"/>
          <w:sz w:val="24"/>
          <w:szCs w:val="24"/>
          <w:lang w:val="zh-CN" w:eastAsia="zh-CN"/>
        </w:rPr>
        <w:t>荣昌区人民医院</w:t>
      </w:r>
      <w:r>
        <w:rPr>
          <w:rFonts w:hint="eastAsia" w:ascii="仿宋" w:hAnsi="仿宋" w:eastAsia="仿宋"/>
          <w:sz w:val="24"/>
          <w:szCs w:val="24"/>
          <w:lang w:val="en-US" w:eastAsia="zh-CN"/>
        </w:rPr>
        <w:t>放射科等</w:t>
      </w:r>
    </w:p>
    <w:p>
      <w:pPr>
        <w:spacing w:line="400" w:lineRule="exact"/>
        <w:ind w:firstLine="480" w:firstLineChars="200"/>
        <w:rPr>
          <w:rFonts w:hint="eastAsia" w:ascii="仿宋" w:hAnsi="仿宋" w:eastAsia="仿宋"/>
          <w:sz w:val="24"/>
          <w:szCs w:val="24"/>
          <w:lang w:val="en-US" w:eastAsia="zh-CN"/>
        </w:rPr>
      </w:pPr>
      <w:bookmarkStart w:id="1" w:name="_Toc511909617"/>
      <w:bookmarkStart w:id="2" w:name="_Toc344475122"/>
      <w:r>
        <w:rPr>
          <w:rFonts w:hint="eastAsia" w:ascii="仿宋" w:hAnsi="仿宋" w:eastAsia="仿宋"/>
          <w:sz w:val="24"/>
          <w:szCs w:val="24"/>
          <w:lang w:val="en-US" w:eastAsia="zh-CN"/>
        </w:rPr>
        <w:t>（二）报价要求</w:t>
      </w:r>
      <w:bookmarkEnd w:id="1"/>
    </w:p>
    <w:p>
      <w:pPr>
        <w:spacing w:line="400" w:lineRule="exact"/>
        <w:ind w:firstLine="480" w:firstLineChars="200"/>
        <w:rPr>
          <w:rFonts w:hint="eastAsia" w:ascii="仿宋" w:hAnsi="仿宋" w:eastAsia="仿宋"/>
          <w:sz w:val="24"/>
          <w:szCs w:val="24"/>
          <w:lang w:val="en-US" w:eastAsia="zh-CN"/>
        </w:rPr>
      </w:pPr>
      <w:r>
        <w:rPr>
          <w:rFonts w:hint="eastAsia" w:ascii="仿宋" w:hAnsi="仿宋" w:eastAsia="仿宋"/>
          <w:sz w:val="24"/>
          <w:szCs w:val="24"/>
          <w:lang w:val="en-US" w:eastAsia="zh-CN"/>
        </w:rPr>
        <w:t>报价包括完成本项目所需所有费用。</w:t>
      </w:r>
    </w:p>
    <w:p>
      <w:pPr>
        <w:spacing w:line="400" w:lineRule="exact"/>
        <w:ind w:firstLine="480" w:firstLineChars="200"/>
        <w:rPr>
          <w:rFonts w:hint="eastAsia" w:ascii="仿宋" w:hAnsi="仿宋" w:eastAsia="仿宋"/>
          <w:sz w:val="24"/>
          <w:szCs w:val="24"/>
          <w:lang w:val="en-US" w:eastAsia="zh-CN"/>
        </w:rPr>
      </w:pPr>
      <w:r>
        <w:rPr>
          <w:rFonts w:hint="eastAsia" w:ascii="仿宋" w:hAnsi="仿宋" w:eastAsia="仿宋"/>
          <w:sz w:val="24"/>
          <w:szCs w:val="24"/>
          <w:lang w:val="en-US" w:eastAsia="zh-CN"/>
        </w:rPr>
        <w:t>（三）合同签订时间</w:t>
      </w:r>
    </w:p>
    <w:p>
      <w:pPr>
        <w:spacing w:line="400" w:lineRule="exact"/>
        <w:ind w:firstLine="480" w:firstLineChars="200"/>
        <w:rPr>
          <w:rFonts w:hint="default" w:ascii="仿宋" w:hAnsi="仿宋" w:eastAsia="仿宋"/>
          <w:sz w:val="24"/>
          <w:szCs w:val="24"/>
          <w:lang w:val="en-US" w:eastAsia="zh-CN"/>
        </w:rPr>
      </w:pPr>
      <w:r>
        <w:rPr>
          <w:rFonts w:hint="eastAsia" w:ascii="仿宋" w:hAnsi="仿宋" w:eastAsia="仿宋"/>
          <w:sz w:val="24"/>
          <w:szCs w:val="24"/>
          <w:lang w:val="en-US" w:eastAsia="zh-CN"/>
        </w:rPr>
        <w:t>成交结果公示后2日内</w:t>
      </w:r>
    </w:p>
    <w:p>
      <w:pPr>
        <w:spacing w:line="400" w:lineRule="exact"/>
        <w:ind w:firstLine="480" w:firstLineChars="200"/>
        <w:rPr>
          <w:rFonts w:hint="eastAsia" w:ascii="仿宋" w:hAnsi="仿宋" w:eastAsia="仿宋"/>
          <w:sz w:val="24"/>
          <w:szCs w:val="24"/>
          <w:lang w:val="en-US" w:eastAsia="zh-CN"/>
        </w:rPr>
      </w:pPr>
      <w:bookmarkStart w:id="3" w:name="_Toc511909618"/>
      <w:r>
        <w:rPr>
          <w:rFonts w:hint="eastAsia" w:ascii="仿宋" w:hAnsi="仿宋" w:eastAsia="仿宋"/>
          <w:sz w:val="24"/>
          <w:szCs w:val="24"/>
          <w:lang w:val="en-US" w:eastAsia="zh-CN"/>
        </w:rPr>
        <w:t>（四）付款方式</w:t>
      </w:r>
      <w:bookmarkEnd w:id="2"/>
      <w:bookmarkEnd w:id="3"/>
      <w:bookmarkStart w:id="4" w:name="_Toc511909619"/>
      <w:bookmarkStart w:id="5" w:name="_Toc344475123"/>
      <w:r>
        <w:rPr>
          <w:rFonts w:hint="eastAsia" w:ascii="仿宋" w:hAnsi="仿宋" w:eastAsia="仿宋"/>
          <w:sz w:val="24"/>
          <w:szCs w:val="24"/>
          <w:lang w:val="en-US" w:eastAsia="zh-CN"/>
        </w:rPr>
        <w:t xml:space="preserve">  </w:t>
      </w:r>
    </w:p>
    <w:p>
      <w:pPr>
        <w:spacing w:line="400" w:lineRule="exact"/>
        <w:ind w:firstLine="480" w:firstLineChars="200"/>
        <w:rPr>
          <w:rFonts w:hint="default" w:ascii="仿宋" w:hAnsi="仿宋" w:eastAsia="仿宋"/>
          <w:sz w:val="24"/>
          <w:szCs w:val="24"/>
          <w:lang w:val="en-US" w:eastAsia="zh-CN"/>
        </w:rPr>
      </w:pPr>
      <w:r>
        <w:rPr>
          <w:rFonts w:hint="eastAsia" w:ascii="仿宋" w:hAnsi="仿宋" w:eastAsia="仿宋"/>
          <w:sz w:val="24"/>
          <w:szCs w:val="24"/>
          <w:lang w:val="en-US" w:eastAsia="zh-CN"/>
        </w:rPr>
        <w:t>合同签订后7个工作日内，成交供应商一次性向采购人支付合同全款。</w:t>
      </w:r>
    </w:p>
    <w:bookmarkEnd w:id="4"/>
    <w:bookmarkEnd w:id="5"/>
    <w:p>
      <w:pPr>
        <w:snapToGrid w:val="0"/>
        <w:spacing w:line="380" w:lineRule="exact"/>
        <w:rPr>
          <w:rFonts w:hint="eastAsia" w:ascii="方正仿宋_GBK" w:hAnsi="宋体" w:eastAsia="方正仿宋_GBK"/>
          <w:color w:val="auto"/>
          <w:sz w:val="28"/>
          <w:szCs w:val="28"/>
          <w:lang w:val="en-US" w:eastAsia="zh-CN"/>
        </w:rPr>
      </w:pPr>
      <w:bookmarkStart w:id="6" w:name="_Toc511909620"/>
      <w:bookmarkStart w:id="7" w:name="_Toc344475125"/>
    </w:p>
    <w:p>
      <w:pPr>
        <w:snapToGrid w:val="0"/>
        <w:spacing w:line="380" w:lineRule="exact"/>
        <w:rPr>
          <w:rFonts w:hint="eastAsia" w:asciiTheme="majorEastAsia" w:hAnsiTheme="majorEastAsia" w:eastAsiaTheme="majorEastAsia" w:cstheme="majorEastAsia"/>
          <w:b/>
          <w:bCs/>
          <w:color w:val="auto"/>
          <w:sz w:val="28"/>
          <w:szCs w:val="28"/>
          <w:lang w:val="en-US" w:eastAsia="zh-CN"/>
        </w:rPr>
      </w:pPr>
      <w:r>
        <w:rPr>
          <w:rFonts w:hint="eastAsia" w:asciiTheme="majorEastAsia" w:hAnsiTheme="majorEastAsia" w:eastAsiaTheme="majorEastAsia" w:cstheme="majorEastAsia"/>
          <w:b/>
          <w:bCs/>
          <w:color w:val="auto"/>
          <w:sz w:val="28"/>
          <w:szCs w:val="28"/>
          <w:lang w:val="en-US" w:eastAsia="zh-CN"/>
        </w:rPr>
        <w:t>九、其他</w:t>
      </w:r>
      <w:bookmarkEnd w:id="6"/>
    </w:p>
    <w:bookmarkEnd w:id="7"/>
    <w:p>
      <w:pPr>
        <w:spacing w:line="400" w:lineRule="exact"/>
        <w:ind w:firstLine="480" w:firstLineChars="200"/>
        <w:rPr>
          <w:rFonts w:hint="eastAsia" w:ascii="仿宋" w:hAnsi="仿宋" w:eastAsia="仿宋"/>
          <w:sz w:val="24"/>
          <w:szCs w:val="24"/>
          <w:lang w:val="en-US" w:eastAsia="zh-CN"/>
        </w:rPr>
      </w:pPr>
      <w:r>
        <w:rPr>
          <w:rFonts w:hint="eastAsia" w:ascii="仿宋" w:hAnsi="仿宋" w:eastAsia="仿宋"/>
          <w:sz w:val="24"/>
          <w:szCs w:val="24"/>
          <w:lang w:val="en-US" w:eastAsia="zh-CN"/>
        </w:rPr>
        <w:t>（一）供应商必须在响应文件中对以上条款和服务承诺明确列出，承诺内容必须达到本篇及询价公告其他条款的要求。</w:t>
      </w:r>
    </w:p>
    <w:p>
      <w:pPr>
        <w:spacing w:line="400" w:lineRule="exact"/>
        <w:ind w:firstLine="480" w:firstLineChars="200"/>
        <w:rPr>
          <w:rFonts w:hint="eastAsia" w:ascii="宋体" w:hAnsi="宋体" w:eastAsia="宋体" w:cs="宋体"/>
          <w:i w:val="0"/>
          <w:iCs w:val="0"/>
          <w:caps w:val="0"/>
          <w:color w:val="333333"/>
          <w:spacing w:val="0"/>
          <w:sz w:val="28"/>
          <w:szCs w:val="28"/>
          <w:shd w:val="clear" w:fill="FFFFFF"/>
          <w:lang w:eastAsia="zh-CN"/>
        </w:rPr>
      </w:pPr>
      <w:r>
        <w:rPr>
          <w:rFonts w:hint="eastAsia" w:ascii="仿宋" w:hAnsi="仿宋" w:eastAsia="仿宋"/>
          <w:sz w:val="24"/>
          <w:szCs w:val="24"/>
          <w:lang w:val="en-US" w:eastAsia="zh-CN"/>
        </w:rPr>
        <w:t>（二）其他未尽事宜由供需双方在采购合同中详细约定。</w:t>
      </w:r>
    </w:p>
    <w:p>
      <w:pPr>
        <w:snapToGrid w:val="0"/>
        <w:spacing w:line="400" w:lineRule="exact"/>
        <w:rPr>
          <w:rFonts w:ascii="方正仿宋_GBK" w:eastAsia="方正仿宋_GBK"/>
          <w:color w:val="auto"/>
          <w:sz w:val="24"/>
        </w:rPr>
      </w:pPr>
    </w:p>
    <w:p>
      <w:pPr>
        <w:pStyle w:val="3"/>
        <w:spacing w:before="0" w:after="0" w:line="360" w:lineRule="auto"/>
        <w:jc w:val="left"/>
        <w:rPr>
          <w:rFonts w:hint="eastAsia" w:ascii="方正小标宋_GBK" w:hAnsi="宋体" w:eastAsia="方正小标宋_GBK"/>
          <w:b w:val="0"/>
          <w:color w:val="auto"/>
          <w:sz w:val="36"/>
          <w:szCs w:val="30"/>
        </w:rPr>
      </w:pPr>
      <w:r>
        <w:rPr>
          <w:rFonts w:hint="eastAsia"/>
          <w:color w:val="auto"/>
          <w:lang w:eastAsia="zh-CN"/>
        </w:rPr>
        <w:t>十</w:t>
      </w:r>
      <w:r>
        <w:rPr>
          <w:rFonts w:hint="eastAsia"/>
          <w:color w:val="auto"/>
        </w:rPr>
        <w:t>、响应文件格式要求</w:t>
      </w:r>
      <w:bookmarkStart w:id="8" w:name="_Toc12789072"/>
      <w:bookmarkStart w:id="9" w:name="_Toc511909622"/>
    </w:p>
    <w:bookmarkEnd w:id="8"/>
    <w:bookmarkEnd w:id="9"/>
    <w:p>
      <w:pPr>
        <w:spacing w:line="440" w:lineRule="exact"/>
        <w:ind w:firstLine="482" w:firstLineChars="200"/>
        <w:rPr>
          <w:rFonts w:ascii="方正仿宋_GBK" w:hAnsi="宋体" w:eastAsia="方正仿宋_GBK"/>
          <w:b/>
          <w:color w:val="auto"/>
          <w:sz w:val="24"/>
        </w:rPr>
      </w:pPr>
      <w:r>
        <w:rPr>
          <w:rFonts w:hint="eastAsia" w:ascii="方正仿宋_GBK" w:hAnsi="宋体" w:eastAsia="方正仿宋_GBK"/>
          <w:b/>
          <w:color w:val="auto"/>
          <w:sz w:val="24"/>
        </w:rPr>
        <w:t>一、经济部分</w:t>
      </w:r>
    </w:p>
    <w:p>
      <w:pPr>
        <w:spacing w:line="440" w:lineRule="exact"/>
        <w:ind w:firstLine="480" w:firstLineChars="200"/>
        <w:rPr>
          <w:rFonts w:ascii="方正仿宋_GBK" w:hAnsi="宋体" w:eastAsia="方正仿宋_GBK"/>
          <w:color w:val="auto"/>
          <w:sz w:val="24"/>
        </w:rPr>
      </w:pPr>
      <w:r>
        <w:rPr>
          <w:rFonts w:hint="eastAsia" w:ascii="方正仿宋_GBK" w:hAnsi="宋体" w:eastAsia="方正仿宋_GBK"/>
          <w:color w:val="auto"/>
          <w:sz w:val="24"/>
        </w:rPr>
        <w:t>（一）报价函</w:t>
      </w:r>
    </w:p>
    <w:p>
      <w:pPr>
        <w:spacing w:line="440" w:lineRule="exact"/>
        <w:ind w:firstLine="480" w:firstLineChars="200"/>
        <w:rPr>
          <w:rFonts w:ascii="方正仿宋_GBK" w:hAnsi="宋体" w:eastAsia="方正仿宋_GBK"/>
          <w:color w:val="auto"/>
          <w:sz w:val="24"/>
        </w:rPr>
      </w:pPr>
      <w:r>
        <w:rPr>
          <w:rFonts w:hint="eastAsia" w:ascii="方正仿宋_GBK" w:hAnsi="宋体" w:eastAsia="方正仿宋_GBK"/>
          <w:color w:val="auto"/>
          <w:sz w:val="24"/>
        </w:rPr>
        <w:t>（二）明细报价表</w:t>
      </w:r>
    </w:p>
    <w:p>
      <w:pPr>
        <w:spacing w:line="440" w:lineRule="exact"/>
        <w:ind w:firstLine="482" w:firstLineChars="200"/>
        <w:rPr>
          <w:rFonts w:ascii="方正仿宋_GBK" w:hAnsi="宋体" w:eastAsia="方正仿宋_GBK"/>
          <w:b/>
          <w:color w:val="auto"/>
          <w:sz w:val="24"/>
        </w:rPr>
      </w:pPr>
      <w:r>
        <w:rPr>
          <w:rFonts w:hint="eastAsia" w:ascii="方正仿宋_GBK" w:hAnsi="宋体" w:eastAsia="方正仿宋_GBK"/>
          <w:b/>
          <w:color w:val="auto"/>
          <w:sz w:val="24"/>
        </w:rPr>
        <w:t>二、技术部分</w:t>
      </w:r>
    </w:p>
    <w:p>
      <w:pPr>
        <w:spacing w:line="440" w:lineRule="exact"/>
        <w:ind w:firstLine="480" w:firstLineChars="200"/>
        <w:rPr>
          <w:rFonts w:ascii="方正仿宋_GBK" w:hAnsi="宋体" w:eastAsia="方正仿宋_GBK"/>
          <w:color w:val="auto"/>
          <w:sz w:val="24"/>
        </w:rPr>
      </w:pPr>
      <w:r>
        <w:rPr>
          <w:rFonts w:hint="eastAsia" w:ascii="方正仿宋_GBK" w:hAnsi="宋体" w:eastAsia="方正仿宋_GBK"/>
          <w:color w:val="auto"/>
          <w:sz w:val="24"/>
        </w:rPr>
        <w:t>技术响应偏离表</w:t>
      </w:r>
    </w:p>
    <w:p>
      <w:pPr>
        <w:spacing w:line="440" w:lineRule="exact"/>
        <w:ind w:firstLine="482" w:firstLineChars="200"/>
        <w:rPr>
          <w:rFonts w:ascii="方正仿宋_GBK" w:hAnsi="宋体" w:eastAsia="方正仿宋_GBK"/>
          <w:b/>
          <w:color w:val="auto"/>
          <w:sz w:val="24"/>
        </w:rPr>
      </w:pPr>
      <w:r>
        <w:rPr>
          <w:rFonts w:hint="eastAsia" w:ascii="方正仿宋_GBK" w:hAnsi="宋体" w:eastAsia="方正仿宋_GBK"/>
          <w:b/>
          <w:color w:val="auto"/>
          <w:sz w:val="24"/>
        </w:rPr>
        <w:t>三、服务部分</w:t>
      </w:r>
    </w:p>
    <w:p>
      <w:pPr>
        <w:spacing w:line="440" w:lineRule="exact"/>
        <w:ind w:firstLine="480" w:firstLineChars="200"/>
        <w:rPr>
          <w:rFonts w:ascii="方正仿宋_GBK" w:hAnsi="宋体" w:eastAsia="方正仿宋_GBK"/>
          <w:color w:val="auto"/>
          <w:sz w:val="24"/>
        </w:rPr>
      </w:pPr>
      <w:r>
        <w:rPr>
          <w:rFonts w:hint="eastAsia" w:ascii="方正仿宋_GBK" w:hAnsi="宋体" w:eastAsia="方正仿宋_GBK"/>
          <w:color w:val="auto"/>
          <w:sz w:val="24"/>
        </w:rPr>
        <w:t>服务响应偏离表</w:t>
      </w:r>
    </w:p>
    <w:p>
      <w:pPr>
        <w:spacing w:line="440" w:lineRule="exact"/>
        <w:ind w:firstLine="482" w:firstLineChars="200"/>
        <w:rPr>
          <w:rFonts w:ascii="方正仿宋_GBK" w:hAnsi="宋体" w:eastAsia="方正仿宋_GBK"/>
          <w:b/>
          <w:color w:val="auto"/>
          <w:sz w:val="24"/>
        </w:rPr>
      </w:pPr>
      <w:r>
        <w:rPr>
          <w:rFonts w:hint="eastAsia" w:ascii="方正仿宋_GBK" w:hAnsi="宋体" w:eastAsia="方正仿宋_GBK"/>
          <w:b/>
          <w:color w:val="auto"/>
          <w:sz w:val="24"/>
        </w:rPr>
        <w:t>四、资格条件及其他</w:t>
      </w:r>
    </w:p>
    <w:p>
      <w:pPr>
        <w:snapToGrid w:val="0"/>
        <w:spacing w:line="400" w:lineRule="exact"/>
        <w:ind w:firstLine="480" w:firstLineChars="200"/>
        <w:rPr>
          <w:rFonts w:ascii="方正仿宋_GBK" w:hAnsi="宋体" w:eastAsia="方正仿宋_GBK"/>
          <w:color w:val="auto"/>
          <w:sz w:val="24"/>
        </w:rPr>
      </w:pPr>
      <w:r>
        <w:rPr>
          <w:rFonts w:hint="eastAsia" w:ascii="方正仿宋_GBK" w:hAnsi="宋体" w:eastAsia="方正仿宋_GBK"/>
          <w:color w:val="auto"/>
          <w:sz w:val="24"/>
        </w:rPr>
        <w:t>（一）营业执照（副本）或事业单位法人证书（副本）复印件</w:t>
      </w:r>
    </w:p>
    <w:p>
      <w:pPr>
        <w:snapToGrid w:val="0"/>
        <w:spacing w:line="400" w:lineRule="exact"/>
        <w:ind w:firstLine="480" w:firstLineChars="200"/>
        <w:rPr>
          <w:rFonts w:ascii="方正仿宋_GBK" w:hAnsi="宋体" w:eastAsia="方正仿宋_GBK"/>
          <w:color w:val="auto"/>
          <w:sz w:val="24"/>
        </w:rPr>
      </w:pPr>
      <w:r>
        <w:rPr>
          <w:rFonts w:hint="eastAsia" w:ascii="方正仿宋_GBK" w:hAnsi="宋体" w:eastAsia="方正仿宋_GBK"/>
          <w:color w:val="auto"/>
          <w:sz w:val="24"/>
        </w:rPr>
        <w:t>（二）组织机构代码证复印件</w:t>
      </w:r>
    </w:p>
    <w:p>
      <w:pPr>
        <w:snapToGrid w:val="0"/>
        <w:spacing w:line="400" w:lineRule="exact"/>
        <w:ind w:firstLine="480" w:firstLineChars="200"/>
        <w:rPr>
          <w:rFonts w:ascii="方正仿宋_GBK" w:hAnsi="宋体" w:eastAsia="方正仿宋_GBK"/>
          <w:color w:val="auto"/>
          <w:sz w:val="24"/>
        </w:rPr>
      </w:pPr>
      <w:r>
        <w:rPr>
          <w:rFonts w:hint="eastAsia" w:ascii="方正仿宋_GBK" w:hAnsi="宋体" w:eastAsia="方正仿宋_GBK"/>
          <w:color w:val="auto"/>
          <w:sz w:val="24"/>
        </w:rPr>
        <w:t>（三）法定代表人身份证明书（格式）</w:t>
      </w:r>
    </w:p>
    <w:p>
      <w:pPr>
        <w:snapToGrid w:val="0"/>
        <w:spacing w:line="400" w:lineRule="exact"/>
        <w:ind w:firstLine="480" w:firstLineChars="200"/>
        <w:rPr>
          <w:rFonts w:ascii="方正仿宋_GBK" w:hAnsi="宋体" w:eastAsia="方正仿宋_GBK"/>
          <w:color w:val="auto"/>
          <w:sz w:val="24"/>
        </w:rPr>
      </w:pPr>
      <w:r>
        <w:rPr>
          <w:rFonts w:hint="eastAsia" w:ascii="方正仿宋_GBK" w:hAnsi="宋体" w:eastAsia="方正仿宋_GBK"/>
          <w:color w:val="auto"/>
          <w:sz w:val="24"/>
        </w:rPr>
        <w:t>（四）法定代表人授权委托书（格式）</w:t>
      </w:r>
    </w:p>
    <w:p>
      <w:pPr>
        <w:snapToGrid w:val="0"/>
        <w:spacing w:line="400" w:lineRule="exact"/>
        <w:ind w:firstLine="480" w:firstLineChars="200"/>
        <w:rPr>
          <w:rFonts w:ascii="方正仿宋_GBK" w:hAnsi="宋体" w:eastAsia="方正仿宋_GBK"/>
          <w:color w:val="auto"/>
          <w:sz w:val="24"/>
        </w:rPr>
      </w:pPr>
      <w:r>
        <w:rPr>
          <w:rFonts w:hint="eastAsia" w:ascii="方正仿宋_GBK" w:hAnsi="宋体" w:eastAsia="方正仿宋_GBK"/>
          <w:color w:val="auto"/>
          <w:sz w:val="24"/>
        </w:rPr>
        <w:t>（五）书面声明（格式）</w:t>
      </w:r>
    </w:p>
    <w:p>
      <w:pPr>
        <w:snapToGrid w:val="0"/>
        <w:spacing w:line="400" w:lineRule="exact"/>
        <w:ind w:firstLine="480" w:firstLineChars="200"/>
        <w:rPr>
          <w:rFonts w:ascii="方正仿宋_GBK" w:hAnsi="宋体" w:eastAsia="方正仿宋_GBK"/>
          <w:color w:val="auto"/>
          <w:sz w:val="24"/>
        </w:rPr>
      </w:pPr>
      <w:r>
        <w:rPr>
          <w:rFonts w:hint="eastAsia" w:ascii="方正仿宋_GBK" w:hAnsi="宋体" w:eastAsia="方正仿宋_GBK"/>
          <w:color w:val="auto"/>
          <w:sz w:val="24"/>
        </w:rPr>
        <w:t>（六）特定资格条件证书或证明文件</w:t>
      </w:r>
    </w:p>
    <w:p>
      <w:pPr>
        <w:spacing w:line="440" w:lineRule="exact"/>
        <w:ind w:firstLine="480" w:firstLineChars="200"/>
        <w:rPr>
          <w:rFonts w:ascii="方正仿宋_GBK" w:hAnsi="宋体" w:eastAsia="方正仿宋_GBK"/>
          <w:color w:val="auto"/>
          <w:sz w:val="24"/>
        </w:rPr>
      </w:pPr>
      <w:r>
        <w:rPr>
          <w:rFonts w:hint="eastAsia" w:ascii="方正仿宋_GBK" w:hAnsi="仿宋" w:eastAsia="方正仿宋_GBK"/>
          <w:color w:val="auto"/>
          <w:sz w:val="24"/>
        </w:rPr>
        <w:t>说明：供应商按“五证合一”登记制度办理营业执照的，</w:t>
      </w:r>
      <w:r>
        <w:rPr>
          <w:rFonts w:hint="eastAsia" w:ascii="方正仿宋_GBK" w:hAnsi="仿宋" w:eastAsia="方正仿宋_GBK" w:cs="宋体"/>
          <w:color w:val="auto"/>
          <w:kern w:val="0"/>
          <w:sz w:val="24"/>
        </w:rPr>
        <w:t>组织机构代码证、税务登记证（副本）和社会保险登记证</w:t>
      </w:r>
      <w:r>
        <w:rPr>
          <w:rFonts w:hint="eastAsia" w:ascii="方正仿宋_GBK" w:hAnsi="仿宋" w:eastAsia="方正仿宋_GBK"/>
          <w:color w:val="auto"/>
          <w:sz w:val="24"/>
        </w:rPr>
        <w:t>以供应商所提供的营业执照（副本）复印件为准。</w:t>
      </w:r>
    </w:p>
    <w:p>
      <w:pPr>
        <w:spacing w:line="440" w:lineRule="exact"/>
        <w:ind w:firstLine="482" w:firstLineChars="200"/>
        <w:rPr>
          <w:rFonts w:ascii="方正仿宋_GBK" w:hAnsi="宋体" w:eastAsia="方正仿宋_GBK"/>
          <w:color w:val="auto"/>
          <w:sz w:val="24"/>
        </w:rPr>
      </w:pPr>
      <w:r>
        <w:rPr>
          <w:rFonts w:hint="eastAsia" w:ascii="方正仿宋_GBK" w:hAnsi="宋体" w:eastAsia="方正仿宋_GBK"/>
          <w:b/>
          <w:color w:val="auto"/>
          <w:sz w:val="24"/>
        </w:rPr>
        <w:t>五、其他与项目有关的资料（自附）</w:t>
      </w:r>
    </w:p>
    <w:p>
      <w:pPr>
        <w:snapToGrid w:val="0"/>
        <w:spacing w:line="360" w:lineRule="auto"/>
        <w:rPr>
          <w:rFonts w:ascii="宋体" w:hAnsi="宋体"/>
          <w:color w:val="auto"/>
          <w:sz w:val="24"/>
          <w:bdr w:val="single" w:color="auto" w:sz="4" w:space="0"/>
        </w:rPr>
        <w:sectPr>
          <w:pgSz w:w="11907" w:h="16840"/>
          <w:pgMar w:top="1134" w:right="1191" w:bottom="1134" w:left="1304" w:header="851" w:footer="992" w:gutter="0"/>
          <w:pgNumType w:fmt="numberInDash"/>
          <w:cols w:space="720" w:num="1"/>
          <w:docGrid w:linePitch="380" w:charSpace="-5735"/>
        </w:sectPr>
      </w:pPr>
    </w:p>
    <w:p>
      <w:pPr>
        <w:pStyle w:val="4"/>
        <w:spacing w:before="0" w:after="0" w:line="360" w:lineRule="auto"/>
        <w:rPr>
          <w:rFonts w:ascii="方正仿宋_GBK" w:hAnsi="宋体" w:eastAsia="方正仿宋_GBK"/>
          <w:color w:val="auto"/>
          <w:sz w:val="24"/>
          <w:szCs w:val="24"/>
        </w:rPr>
      </w:pPr>
      <w:bookmarkStart w:id="10" w:name="_Toc313008356"/>
      <w:bookmarkStart w:id="11" w:name="_Toc313888360"/>
      <w:bookmarkStart w:id="12" w:name="_Toc511909623"/>
      <w:bookmarkStart w:id="13" w:name="_Toc342913419"/>
      <w:bookmarkStart w:id="14" w:name="_Toc283382454"/>
      <w:bookmarkStart w:id="15" w:name="_Toc12789073"/>
      <w:r>
        <w:rPr>
          <w:rFonts w:hint="eastAsia" w:ascii="方正仿宋_GBK" w:hAnsi="宋体" w:eastAsia="方正仿宋_GBK"/>
          <w:color w:val="auto"/>
          <w:sz w:val="24"/>
          <w:szCs w:val="24"/>
        </w:rPr>
        <w:t>一、经济部分</w:t>
      </w:r>
      <w:bookmarkEnd w:id="10"/>
      <w:bookmarkEnd w:id="11"/>
      <w:bookmarkEnd w:id="12"/>
      <w:bookmarkEnd w:id="13"/>
    </w:p>
    <w:bookmarkEnd w:id="14"/>
    <w:bookmarkEnd w:id="15"/>
    <w:p>
      <w:pPr>
        <w:tabs>
          <w:tab w:val="left" w:pos="6300"/>
        </w:tabs>
        <w:snapToGrid w:val="0"/>
        <w:spacing w:line="360" w:lineRule="auto"/>
        <w:ind w:firstLine="480" w:firstLineChars="200"/>
        <w:rPr>
          <w:rFonts w:ascii="方正仿宋_GBK" w:hAnsi="宋体" w:eastAsia="方正仿宋_GBK"/>
          <w:color w:val="auto"/>
          <w:sz w:val="24"/>
        </w:rPr>
      </w:pPr>
      <w:r>
        <w:rPr>
          <w:rFonts w:hint="eastAsia" w:ascii="方正仿宋_GBK" w:hAnsi="宋体" w:eastAsia="方正仿宋_GBK"/>
          <w:color w:val="auto"/>
          <w:sz w:val="24"/>
        </w:rPr>
        <w:t>（一）报价函</w:t>
      </w:r>
    </w:p>
    <w:p>
      <w:pPr>
        <w:tabs>
          <w:tab w:val="left" w:pos="6300"/>
        </w:tabs>
        <w:snapToGrid w:val="0"/>
        <w:spacing w:line="480" w:lineRule="exact"/>
        <w:jc w:val="center"/>
        <w:outlineLvl w:val="0"/>
        <w:rPr>
          <w:rFonts w:ascii="方正仿宋_GBK" w:hAnsi="宋体" w:eastAsia="方正仿宋_GBK"/>
          <w:b/>
          <w:color w:val="auto"/>
          <w:sz w:val="28"/>
          <w:szCs w:val="28"/>
        </w:rPr>
      </w:pPr>
      <w:r>
        <w:rPr>
          <w:rFonts w:hint="eastAsia" w:ascii="方正仿宋_GBK" w:hAnsi="宋体" w:eastAsia="方正仿宋_GBK"/>
          <w:b/>
          <w:color w:val="auto"/>
          <w:sz w:val="28"/>
          <w:szCs w:val="28"/>
        </w:rPr>
        <w:t>报价函</w:t>
      </w:r>
    </w:p>
    <w:p>
      <w:pPr>
        <w:tabs>
          <w:tab w:val="left" w:pos="6300"/>
        </w:tabs>
        <w:snapToGrid w:val="0"/>
        <w:spacing w:line="312" w:lineRule="auto"/>
        <w:rPr>
          <w:rFonts w:ascii="方正仿宋_GBK" w:hAnsi="宋体" w:eastAsia="方正仿宋_GBK"/>
          <w:color w:val="auto"/>
          <w:sz w:val="24"/>
          <w:u w:val="single"/>
        </w:rPr>
      </w:pPr>
    </w:p>
    <w:p>
      <w:pPr>
        <w:tabs>
          <w:tab w:val="left" w:pos="6300"/>
        </w:tabs>
        <w:snapToGrid w:val="0"/>
        <w:spacing w:line="312" w:lineRule="auto"/>
        <w:rPr>
          <w:rFonts w:ascii="方正仿宋_GBK" w:hAnsi="宋体" w:eastAsia="方正仿宋_GBK"/>
          <w:color w:val="auto"/>
          <w:sz w:val="24"/>
        </w:rPr>
      </w:pPr>
      <w:r>
        <w:rPr>
          <w:rFonts w:hint="eastAsia" w:ascii="方正仿宋_GBK" w:hAnsi="宋体" w:eastAsia="方正仿宋_GBK"/>
          <w:color w:val="auto"/>
          <w:sz w:val="24"/>
          <w:u w:val="single"/>
        </w:rPr>
        <w:t>重庆市荣昌区人民医院</w:t>
      </w:r>
      <w:r>
        <w:rPr>
          <w:rFonts w:hint="eastAsia" w:ascii="方正仿宋_GBK" w:hAnsi="宋体" w:eastAsia="方正仿宋_GBK"/>
          <w:color w:val="auto"/>
          <w:sz w:val="24"/>
        </w:rPr>
        <w:t>：</w:t>
      </w:r>
    </w:p>
    <w:p>
      <w:pPr>
        <w:tabs>
          <w:tab w:val="left" w:pos="6300"/>
        </w:tabs>
        <w:snapToGrid w:val="0"/>
        <w:spacing w:line="312" w:lineRule="auto"/>
        <w:ind w:firstLine="480" w:firstLineChars="200"/>
        <w:rPr>
          <w:rFonts w:ascii="方正仿宋_GBK" w:hAnsi="宋体" w:eastAsia="方正仿宋_GBK"/>
          <w:color w:val="auto"/>
          <w:sz w:val="24"/>
        </w:rPr>
      </w:pPr>
      <w:r>
        <w:rPr>
          <w:rFonts w:hint="eastAsia" w:ascii="方正仿宋_GBK" w:hAnsi="宋体" w:eastAsia="方正仿宋_GBK"/>
          <w:color w:val="auto"/>
          <w:sz w:val="24"/>
        </w:rPr>
        <w:t>我方收到____________________________（项目名称）的采购文件，经详细研究，决定参加该项目的竞价。</w:t>
      </w:r>
    </w:p>
    <w:p>
      <w:pPr>
        <w:tabs>
          <w:tab w:val="left" w:pos="6300"/>
        </w:tabs>
        <w:snapToGrid w:val="0"/>
        <w:spacing w:line="312" w:lineRule="auto"/>
        <w:ind w:firstLine="480" w:firstLineChars="200"/>
        <w:rPr>
          <w:rFonts w:ascii="方正仿宋_GBK" w:hAnsi="宋体" w:eastAsia="方正仿宋_GBK"/>
          <w:color w:val="auto"/>
          <w:sz w:val="24"/>
        </w:rPr>
      </w:pPr>
      <w:r>
        <w:rPr>
          <w:rFonts w:hint="eastAsia" w:ascii="方正仿宋_GBK" w:hAnsi="宋体" w:eastAsia="方正仿宋_GBK"/>
          <w:color w:val="auto"/>
          <w:sz w:val="24"/>
        </w:rPr>
        <w:t>1.愿意按照采购文件中的一切要求，提供本项目的交货及技术服务，最终报价为人民币大写：</w:t>
      </w:r>
      <w:r>
        <w:rPr>
          <w:rFonts w:hint="eastAsia" w:ascii="方正仿宋_GBK" w:hAnsi="宋体" w:eastAsia="方正仿宋_GBK"/>
          <w:color w:val="auto"/>
          <w:sz w:val="24"/>
          <w:u w:val="single"/>
        </w:rPr>
        <w:t xml:space="preserve">      </w:t>
      </w:r>
      <w:r>
        <w:rPr>
          <w:rFonts w:hint="eastAsia" w:ascii="方正仿宋_GBK" w:hAnsi="宋体" w:eastAsia="方正仿宋_GBK"/>
          <w:color w:val="auto"/>
          <w:sz w:val="24"/>
        </w:rPr>
        <w:t>元整；人民币小写：</w:t>
      </w:r>
      <w:r>
        <w:rPr>
          <w:rFonts w:hint="eastAsia" w:ascii="方正仿宋_GBK" w:hAnsi="宋体" w:eastAsia="方正仿宋_GBK"/>
          <w:color w:val="auto"/>
          <w:sz w:val="24"/>
          <w:u w:val="single"/>
        </w:rPr>
        <w:t xml:space="preserve">    </w:t>
      </w:r>
      <w:r>
        <w:rPr>
          <w:rFonts w:hint="eastAsia" w:ascii="方正仿宋_GBK" w:hAnsi="宋体" w:eastAsia="方正仿宋_GBK"/>
          <w:color w:val="auto"/>
          <w:sz w:val="24"/>
        </w:rPr>
        <w:t>元。</w:t>
      </w:r>
    </w:p>
    <w:p>
      <w:pPr>
        <w:tabs>
          <w:tab w:val="left" w:pos="6300"/>
        </w:tabs>
        <w:snapToGrid w:val="0"/>
        <w:spacing w:line="312" w:lineRule="auto"/>
        <w:ind w:firstLine="480" w:firstLineChars="200"/>
        <w:rPr>
          <w:rFonts w:ascii="方正仿宋_GBK" w:hAnsi="宋体" w:eastAsia="方正仿宋_GBK"/>
          <w:color w:val="auto"/>
          <w:sz w:val="24"/>
        </w:rPr>
      </w:pPr>
      <w:r>
        <w:rPr>
          <w:rFonts w:hint="eastAsia" w:ascii="方正仿宋_GBK" w:hAnsi="宋体" w:eastAsia="方正仿宋_GBK"/>
          <w:color w:val="auto"/>
          <w:sz w:val="24"/>
        </w:rPr>
        <w:t>2.我方现提交的响应文件为：</w:t>
      </w:r>
      <w:r>
        <w:rPr>
          <w:rFonts w:hint="eastAsia" w:ascii="方正仿宋_GBK" w:hAnsi="宋体" w:eastAsia="方正仿宋_GBK"/>
          <w:color w:val="auto"/>
          <w:sz w:val="24"/>
          <w:lang w:eastAsia="zh-CN"/>
        </w:rPr>
        <w:t>响应文件</w:t>
      </w:r>
      <w:r>
        <w:rPr>
          <w:rFonts w:hint="eastAsia" w:ascii="方正仿宋_GBK" w:hAnsi="宋体" w:eastAsia="方正仿宋_GBK"/>
          <w:color w:val="auto"/>
          <w:sz w:val="24"/>
          <w:u w:val="single"/>
        </w:rPr>
        <w:t>壹</w:t>
      </w:r>
      <w:r>
        <w:rPr>
          <w:rFonts w:hint="eastAsia" w:ascii="方正仿宋_GBK" w:hAnsi="宋体" w:eastAsia="方正仿宋_GBK"/>
          <w:color w:val="auto"/>
          <w:sz w:val="24"/>
        </w:rPr>
        <w:t>份。</w:t>
      </w:r>
    </w:p>
    <w:p>
      <w:pPr>
        <w:tabs>
          <w:tab w:val="left" w:pos="6300"/>
        </w:tabs>
        <w:snapToGrid w:val="0"/>
        <w:spacing w:line="312" w:lineRule="auto"/>
        <w:ind w:firstLine="480" w:firstLineChars="200"/>
        <w:rPr>
          <w:rFonts w:ascii="方正仿宋_GBK" w:hAnsi="宋体" w:eastAsia="方正仿宋_GBK"/>
          <w:color w:val="auto"/>
          <w:sz w:val="24"/>
        </w:rPr>
      </w:pPr>
      <w:r>
        <w:rPr>
          <w:rFonts w:hint="eastAsia" w:ascii="方正仿宋_GBK" w:hAnsi="宋体" w:eastAsia="方正仿宋_GBK"/>
          <w:color w:val="auto"/>
          <w:sz w:val="24"/>
        </w:rPr>
        <w:t>3.我方承诺：本次报价及相应承诺的有效期为90天。</w:t>
      </w:r>
    </w:p>
    <w:p>
      <w:pPr>
        <w:tabs>
          <w:tab w:val="left" w:pos="6300"/>
        </w:tabs>
        <w:snapToGrid w:val="0"/>
        <w:spacing w:line="312" w:lineRule="auto"/>
        <w:ind w:firstLine="480" w:firstLineChars="200"/>
        <w:rPr>
          <w:rFonts w:ascii="方正仿宋_GBK" w:hAnsi="宋体" w:eastAsia="方正仿宋_GBK"/>
          <w:color w:val="auto"/>
          <w:sz w:val="24"/>
        </w:rPr>
      </w:pPr>
      <w:r>
        <w:rPr>
          <w:rFonts w:hint="eastAsia" w:ascii="方正仿宋_GBK" w:hAnsi="宋体" w:eastAsia="方正仿宋_GBK"/>
          <w:color w:val="auto"/>
          <w:sz w:val="24"/>
        </w:rPr>
        <w:t>4.我方完全理解和接受贵方采购文件的一切规定和要求及评审办法。</w:t>
      </w:r>
    </w:p>
    <w:p>
      <w:pPr>
        <w:tabs>
          <w:tab w:val="left" w:pos="6300"/>
        </w:tabs>
        <w:snapToGrid w:val="0"/>
        <w:spacing w:line="312" w:lineRule="auto"/>
        <w:ind w:firstLine="480" w:firstLineChars="200"/>
        <w:rPr>
          <w:rFonts w:ascii="方正仿宋_GBK" w:hAnsi="宋体" w:eastAsia="方正仿宋_GBK"/>
          <w:color w:val="auto"/>
          <w:sz w:val="24"/>
        </w:rPr>
      </w:pPr>
      <w:r>
        <w:rPr>
          <w:rFonts w:hint="eastAsia" w:ascii="方正仿宋_GBK" w:hAnsi="宋体" w:eastAsia="方正仿宋_GBK"/>
          <w:color w:val="auto"/>
          <w:sz w:val="24"/>
        </w:rPr>
        <w:t>5.若我方若有违规行为，接受按照《中华人民共和国政府采购法》</w:t>
      </w:r>
      <w:r>
        <w:rPr>
          <w:rFonts w:hint="eastAsia" w:ascii="方正仿宋_GBK" w:hAnsi="宋体" w:eastAsia="方正仿宋_GBK"/>
          <w:color w:val="auto"/>
          <w:sz w:val="24"/>
          <w:lang w:val="en-US" w:eastAsia="zh-CN"/>
        </w:rPr>
        <w:t>等</w:t>
      </w:r>
      <w:r>
        <w:rPr>
          <w:rFonts w:hint="eastAsia" w:ascii="方正仿宋_GBK" w:hAnsi="宋体" w:eastAsia="方正仿宋_GBK"/>
          <w:color w:val="auto"/>
          <w:sz w:val="24"/>
        </w:rPr>
        <w:t>相关规定的惩罚。</w:t>
      </w:r>
    </w:p>
    <w:p>
      <w:pPr>
        <w:tabs>
          <w:tab w:val="left" w:pos="6300"/>
        </w:tabs>
        <w:snapToGrid w:val="0"/>
        <w:spacing w:line="312" w:lineRule="auto"/>
        <w:ind w:firstLine="480" w:firstLineChars="200"/>
        <w:rPr>
          <w:rFonts w:ascii="方正仿宋_GBK" w:hAnsi="宋体" w:eastAsia="方正仿宋_GBK"/>
          <w:color w:val="auto"/>
          <w:sz w:val="24"/>
        </w:rPr>
      </w:pPr>
      <w:r>
        <w:rPr>
          <w:rFonts w:hint="eastAsia" w:ascii="方正仿宋_GBK" w:hAnsi="宋体" w:eastAsia="方正仿宋_GBK"/>
          <w:color w:val="auto"/>
          <w:sz w:val="24"/>
        </w:rPr>
        <w:t>6.我方若成为成交供应商，将按照最终竞价结果签订合同，并且严格履行合同义务。本承诺函将成为合同不可分割的一部分，与合同具有同等的法律效力。</w:t>
      </w:r>
    </w:p>
    <w:p>
      <w:pPr>
        <w:tabs>
          <w:tab w:val="left" w:pos="6300"/>
        </w:tabs>
        <w:snapToGrid w:val="0"/>
        <w:spacing w:line="312" w:lineRule="auto"/>
        <w:ind w:firstLine="480" w:firstLineChars="200"/>
        <w:rPr>
          <w:rFonts w:ascii="方正仿宋_GBK" w:hAnsi="宋体" w:eastAsia="方正仿宋_GBK"/>
          <w:color w:val="auto"/>
          <w:sz w:val="24"/>
          <w:szCs w:val="28"/>
        </w:rPr>
      </w:pPr>
      <w:r>
        <w:rPr>
          <w:rFonts w:hint="eastAsia" w:ascii="方正仿宋_GBK" w:hAnsi="宋体" w:eastAsia="方正仿宋_GBK"/>
          <w:color w:val="auto"/>
          <w:sz w:val="24"/>
        </w:rPr>
        <w:t>7.</w:t>
      </w:r>
      <w:r>
        <w:rPr>
          <w:rFonts w:hint="eastAsia" w:ascii="方正仿宋_GBK" w:hAnsi="宋体" w:eastAsia="方正仿宋_GBK"/>
          <w:color w:val="auto"/>
          <w:sz w:val="24"/>
          <w:szCs w:val="28"/>
        </w:rPr>
        <w:t>我方未</w:t>
      </w:r>
      <w:r>
        <w:rPr>
          <w:rFonts w:ascii="方正仿宋_GBK" w:hAnsi="宋体" w:eastAsia="方正仿宋_GBK"/>
          <w:color w:val="auto"/>
          <w:sz w:val="24"/>
        </w:rPr>
        <w:t>为采购项目提供整体设计、规范编制或者项目管理、监理、检测等服务。</w:t>
      </w:r>
    </w:p>
    <w:p>
      <w:pPr>
        <w:tabs>
          <w:tab w:val="left" w:pos="6300"/>
        </w:tabs>
        <w:snapToGrid w:val="0"/>
        <w:spacing w:line="312" w:lineRule="auto"/>
        <w:ind w:firstLine="570"/>
        <w:rPr>
          <w:rFonts w:ascii="方正仿宋_GBK" w:hAnsi="宋体" w:eastAsia="方正仿宋_GBK"/>
          <w:color w:val="auto"/>
          <w:sz w:val="24"/>
        </w:rPr>
      </w:pPr>
      <w:r>
        <w:rPr>
          <w:rFonts w:hint="eastAsia" w:ascii="方正仿宋_GBK" w:hAnsi="宋体" w:eastAsia="方正仿宋_GBK"/>
          <w:color w:val="auto"/>
          <w:sz w:val="24"/>
        </w:rPr>
        <w:t>供应商（公章）：</w:t>
      </w:r>
    </w:p>
    <w:p>
      <w:pPr>
        <w:tabs>
          <w:tab w:val="left" w:pos="6300"/>
        </w:tabs>
        <w:snapToGrid w:val="0"/>
        <w:spacing w:line="312" w:lineRule="auto"/>
        <w:ind w:firstLine="570"/>
        <w:rPr>
          <w:rFonts w:ascii="方正仿宋_GBK" w:hAnsi="宋体" w:eastAsia="方正仿宋_GBK"/>
          <w:color w:val="auto"/>
          <w:sz w:val="24"/>
        </w:rPr>
      </w:pPr>
      <w:r>
        <w:rPr>
          <w:rFonts w:hint="eastAsia" w:ascii="方正仿宋_GBK" w:hAnsi="宋体" w:eastAsia="方正仿宋_GBK"/>
          <w:color w:val="auto"/>
          <w:sz w:val="24"/>
        </w:rPr>
        <w:t xml:space="preserve">地址：  </w:t>
      </w:r>
    </w:p>
    <w:p>
      <w:pPr>
        <w:tabs>
          <w:tab w:val="left" w:pos="6300"/>
        </w:tabs>
        <w:snapToGrid w:val="0"/>
        <w:spacing w:line="312" w:lineRule="auto"/>
        <w:ind w:firstLine="570"/>
        <w:rPr>
          <w:rFonts w:ascii="方正仿宋_GBK" w:hAnsi="宋体" w:eastAsia="方正仿宋_GBK"/>
          <w:color w:val="auto"/>
          <w:sz w:val="24"/>
        </w:rPr>
      </w:pPr>
      <w:r>
        <w:rPr>
          <w:rFonts w:hint="eastAsia" w:ascii="方正仿宋_GBK" w:hAnsi="宋体" w:eastAsia="方正仿宋_GBK"/>
          <w:color w:val="auto"/>
          <w:sz w:val="24"/>
        </w:rPr>
        <w:t>电话：                           传真：</w:t>
      </w:r>
    </w:p>
    <w:p>
      <w:pPr>
        <w:tabs>
          <w:tab w:val="left" w:pos="6300"/>
        </w:tabs>
        <w:snapToGrid w:val="0"/>
        <w:spacing w:line="312" w:lineRule="auto"/>
        <w:ind w:firstLine="570"/>
        <w:rPr>
          <w:rFonts w:ascii="方正仿宋_GBK" w:hAnsi="宋体" w:eastAsia="方正仿宋_GBK"/>
          <w:color w:val="auto"/>
          <w:sz w:val="24"/>
        </w:rPr>
      </w:pPr>
      <w:r>
        <w:rPr>
          <w:rFonts w:hint="eastAsia" w:ascii="方正仿宋_GBK" w:hAnsi="宋体" w:eastAsia="方正仿宋_GBK"/>
          <w:color w:val="auto"/>
          <w:sz w:val="24"/>
        </w:rPr>
        <w:t>网址：                           邮编：</w:t>
      </w:r>
    </w:p>
    <w:p>
      <w:pPr>
        <w:tabs>
          <w:tab w:val="left" w:pos="6300"/>
        </w:tabs>
        <w:snapToGrid w:val="0"/>
        <w:spacing w:line="312" w:lineRule="auto"/>
        <w:ind w:firstLine="570"/>
        <w:rPr>
          <w:rFonts w:ascii="方正仿宋_GBK" w:hAnsi="宋体" w:eastAsia="方正仿宋_GBK"/>
          <w:color w:val="auto"/>
          <w:sz w:val="24"/>
        </w:rPr>
      </w:pPr>
      <w:r>
        <w:rPr>
          <w:rFonts w:hint="eastAsia" w:ascii="方正仿宋_GBK" w:hAnsi="宋体" w:eastAsia="方正仿宋_GBK"/>
          <w:color w:val="auto"/>
          <w:sz w:val="24"/>
        </w:rPr>
        <w:t>联系人：</w:t>
      </w:r>
    </w:p>
    <w:p>
      <w:pPr>
        <w:snapToGrid w:val="0"/>
        <w:spacing w:line="312" w:lineRule="auto"/>
        <w:ind w:firstLine="480" w:firstLineChars="200"/>
        <w:rPr>
          <w:rFonts w:ascii="方正仿宋_GBK" w:hAnsi="宋体" w:eastAsia="方正仿宋_GBK"/>
          <w:color w:val="auto"/>
          <w:sz w:val="24"/>
        </w:rPr>
        <w:sectPr>
          <w:pgSz w:w="11907" w:h="16840"/>
          <w:pgMar w:top="1134" w:right="1191" w:bottom="1134" w:left="1304" w:header="851" w:footer="992" w:gutter="0"/>
          <w:pgNumType w:fmt="numberInDash"/>
          <w:cols w:space="720" w:num="1"/>
          <w:docGrid w:linePitch="380" w:charSpace="-5735"/>
        </w:sectPr>
      </w:pPr>
      <w:r>
        <w:rPr>
          <w:rFonts w:hint="eastAsia" w:ascii="方正仿宋_GBK" w:hAnsi="宋体" w:eastAsia="方正仿宋_GBK"/>
          <w:color w:val="auto"/>
          <w:sz w:val="24"/>
        </w:rPr>
        <w:t xml:space="preserve">                               年   月   日</w:t>
      </w:r>
    </w:p>
    <w:p>
      <w:pPr>
        <w:tabs>
          <w:tab w:val="left" w:pos="2895"/>
        </w:tabs>
        <w:spacing w:line="360" w:lineRule="auto"/>
        <w:ind w:firstLine="480" w:firstLineChars="200"/>
        <w:rPr>
          <w:rFonts w:hint="eastAsia" w:ascii="方正仿宋_GBK" w:hAnsi="宋体" w:eastAsia="方正仿宋_GBK"/>
          <w:color w:val="auto"/>
          <w:sz w:val="24"/>
          <w:lang w:eastAsia="zh-CN"/>
        </w:rPr>
      </w:pPr>
      <w:r>
        <w:rPr>
          <w:rFonts w:hint="eastAsia" w:ascii="方正仿宋_GBK" w:hAnsi="宋体" w:eastAsia="方正仿宋_GBK"/>
          <w:color w:val="auto"/>
          <w:sz w:val="24"/>
        </w:rPr>
        <w:t>（二）明细报价表</w:t>
      </w:r>
      <w:r>
        <w:rPr>
          <w:rFonts w:hint="eastAsia" w:ascii="方正仿宋_GBK" w:hAnsi="宋体" w:eastAsia="方正仿宋_GBK"/>
          <w:color w:val="auto"/>
          <w:sz w:val="24"/>
          <w:lang w:eastAsia="zh-CN"/>
        </w:rPr>
        <w:t>（</w:t>
      </w:r>
      <w:r>
        <w:rPr>
          <w:rFonts w:hint="eastAsia" w:ascii="方正仿宋_GBK" w:hAnsi="宋体" w:eastAsia="方正仿宋_GBK"/>
          <w:color w:val="auto"/>
          <w:sz w:val="24"/>
          <w:lang w:val="en-US" w:eastAsia="zh-CN"/>
        </w:rPr>
        <w:t>可自行修改</w:t>
      </w:r>
      <w:r>
        <w:rPr>
          <w:rFonts w:hint="eastAsia" w:ascii="方正仿宋_GBK" w:hAnsi="宋体" w:eastAsia="方正仿宋_GBK"/>
          <w:color w:val="auto"/>
          <w:sz w:val="24"/>
          <w:lang w:eastAsia="zh-CN"/>
        </w:rPr>
        <w:t>）</w:t>
      </w:r>
    </w:p>
    <w:p>
      <w:pPr>
        <w:jc w:val="center"/>
        <w:rPr>
          <w:rFonts w:ascii="方正仿宋_GBK" w:eastAsia="方正仿宋_GBK"/>
          <w:b/>
          <w:color w:val="auto"/>
          <w:sz w:val="28"/>
          <w:szCs w:val="28"/>
        </w:rPr>
      </w:pPr>
      <w:r>
        <w:rPr>
          <w:rFonts w:hint="eastAsia" w:ascii="方正仿宋_GBK" w:eastAsia="方正仿宋_GBK"/>
          <w:b/>
          <w:color w:val="auto"/>
          <w:sz w:val="28"/>
          <w:szCs w:val="28"/>
        </w:rPr>
        <w:t>明细报价表</w:t>
      </w:r>
    </w:p>
    <w:p>
      <w:pPr>
        <w:spacing w:line="360" w:lineRule="auto"/>
        <w:rPr>
          <w:rFonts w:ascii="方正仿宋_GBK" w:hAnsi="宋体" w:eastAsia="方正仿宋_GBK"/>
          <w:color w:val="auto"/>
          <w:sz w:val="24"/>
        </w:rPr>
      </w:pPr>
      <w:r>
        <w:rPr>
          <w:rFonts w:hint="eastAsia" w:ascii="方正仿宋_GBK" w:hAnsi="宋体" w:eastAsia="方正仿宋_GBK"/>
          <w:color w:val="auto"/>
          <w:sz w:val="24"/>
        </w:rPr>
        <w:t>项目编号：无</w:t>
      </w:r>
    </w:p>
    <w:p>
      <w:pPr>
        <w:spacing w:line="360" w:lineRule="auto"/>
        <w:rPr>
          <w:rFonts w:ascii="方正仿宋_GBK" w:hAnsi="宋体" w:eastAsia="方正仿宋_GBK"/>
          <w:color w:val="auto"/>
          <w:sz w:val="24"/>
          <w:u w:val="single"/>
        </w:rPr>
      </w:pPr>
      <w:r>
        <w:rPr>
          <w:rFonts w:hint="eastAsia" w:ascii="方正仿宋_GBK" w:hAnsi="宋体" w:eastAsia="方正仿宋_GBK"/>
          <w:color w:val="auto"/>
          <w:sz w:val="24"/>
        </w:rPr>
        <w:t>项目名称：</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48"/>
        <w:gridCol w:w="2369"/>
        <w:gridCol w:w="2427"/>
        <w:gridCol w:w="21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trPr>
        <w:tc>
          <w:tcPr>
            <w:tcW w:w="1648" w:type="dxa"/>
            <w:vAlign w:val="center"/>
          </w:tcPr>
          <w:p>
            <w:pPr>
              <w:jc w:val="center"/>
              <w:rPr>
                <w:rFonts w:hint="default" w:ascii="方正仿宋_GBK" w:hAnsi="宋体" w:eastAsia="方正仿宋_GBK"/>
                <w:color w:val="auto"/>
                <w:sz w:val="24"/>
                <w:szCs w:val="28"/>
                <w:lang w:val="en-US" w:eastAsia="zh-CN"/>
              </w:rPr>
            </w:pPr>
            <w:r>
              <w:rPr>
                <w:rFonts w:hint="eastAsia" w:ascii="方正仿宋_GBK" w:hAnsi="宋体" w:eastAsia="方正仿宋_GBK"/>
                <w:color w:val="auto"/>
                <w:sz w:val="24"/>
                <w:szCs w:val="28"/>
                <w:lang w:val="en-US" w:eastAsia="zh-CN"/>
              </w:rPr>
              <w:t>服务项目</w:t>
            </w:r>
          </w:p>
        </w:tc>
        <w:tc>
          <w:tcPr>
            <w:tcW w:w="2369" w:type="dxa"/>
            <w:vAlign w:val="center"/>
          </w:tcPr>
          <w:p>
            <w:pPr>
              <w:jc w:val="center"/>
              <w:rPr>
                <w:rFonts w:ascii="方正仿宋_GBK" w:hAnsi="宋体" w:eastAsia="方正仿宋_GBK"/>
                <w:color w:val="auto"/>
                <w:sz w:val="24"/>
                <w:szCs w:val="28"/>
              </w:rPr>
            </w:pPr>
            <w:r>
              <w:rPr>
                <w:rFonts w:hint="eastAsia" w:ascii="方正仿宋_GBK" w:hAnsi="宋体" w:eastAsia="方正仿宋_GBK"/>
                <w:color w:val="auto"/>
                <w:sz w:val="24"/>
                <w:szCs w:val="28"/>
              </w:rPr>
              <w:t>数量</w:t>
            </w:r>
          </w:p>
        </w:tc>
        <w:tc>
          <w:tcPr>
            <w:tcW w:w="2427" w:type="dxa"/>
            <w:vAlign w:val="center"/>
          </w:tcPr>
          <w:p>
            <w:pPr>
              <w:pStyle w:val="5"/>
              <w:jc w:val="center"/>
              <w:rPr>
                <w:rFonts w:ascii="方正仿宋_GBK" w:hAnsi="宋体" w:eastAsia="方正仿宋_GBK"/>
                <w:color w:val="auto"/>
                <w:sz w:val="24"/>
                <w:szCs w:val="28"/>
              </w:rPr>
            </w:pPr>
            <w:r>
              <w:rPr>
                <w:rFonts w:hint="eastAsia" w:ascii="方正仿宋_GBK" w:hAnsi="宋体" w:eastAsia="方正仿宋_GBK"/>
                <w:color w:val="auto"/>
                <w:sz w:val="24"/>
                <w:szCs w:val="28"/>
              </w:rPr>
              <w:t>单价</w:t>
            </w:r>
          </w:p>
          <w:p>
            <w:pPr>
              <w:pStyle w:val="5"/>
              <w:jc w:val="center"/>
              <w:rPr>
                <w:rFonts w:ascii="方正仿宋_GBK" w:hAnsi="宋体" w:eastAsia="方正仿宋_GBK"/>
                <w:color w:val="auto"/>
                <w:sz w:val="24"/>
                <w:szCs w:val="28"/>
              </w:rPr>
            </w:pPr>
            <w:r>
              <w:rPr>
                <w:rFonts w:hint="eastAsia" w:ascii="方正仿宋_GBK" w:hAnsi="宋体" w:eastAsia="方正仿宋_GBK"/>
                <w:color w:val="auto"/>
                <w:sz w:val="24"/>
                <w:szCs w:val="28"/>
              </w:rPr>
              <w:t>（   ）</w:t>
            </w:r>
          </w:p>
        </w:tc>
        <w:tc>
          <w:tcPr>
            <w:tcW w:w="2182" w:type="dxa"/>
            <w:vAlign w:val="center"/>
          </w:tcPr>
          <w:p>
            <w:pPr>
              <w:jc w:val="center"/>
              <w:rPr>
                <w:rFonts w:ascii="方正仿宋_GBK" w:hAnsi="宋体" w:eastAsia="方正仿宋_GBK"/>
                <w:color w:val="auto"/>
                <w:sz w:val="24"/>
                <w:szCs w:val="28"/>
              </w:rPr>
            </w:pPr>
            <w:r>
              <w:rPr>
                <w:rFonts w:hint="eastAsia" w:ascii="方正仿宋_GBK" w:hAnsi="宋体" w:eastAsia="方正仿宋_GBK"/>
                <w:color w:val="auto"/>
                <w:sz w:val="24"/>
                <w:szCs w:val="28"/>
              </w:rPr>
              <w:t>合计</w:t>
            </w:r>
          </w:p>
          <w:p>
            <w:pPr>
              <w:jc w:val="center"/>
              <w:rPr>
                <w:rFonts w:ascii="方正仿宋_GBK" w:hAnsi="宋体" w:eastAsia="方正仿宋_GBK"/>
                <w:color w:val="auto"/>
                <w:sz w:val="24"/>
                <w:szCs w:val="28"/>
              </w:rPr>
            </w:pPr>
            <w:r>
              <w:rPr>
                <w:rFonts w:hint="eastAsia" w:ascii="方正仿宋_GBK" w:hAnsi="宋体" w:eastAsia="方正仿宋_GBK"/>
                <w:color w:val="auto"/>
                <w:sz w:val="24"/>
                <w:szCs w:val="2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atLeast"/>
        </w:trPr>
        <w:tc>
          <w:tcPr>
            <w:tcW w:w="1648" w:type="dxa"/>
            <w:tcBorders>
              <w:bottom w:val="single" w:color="auto" w:sz="4" w:space="0"/>
            </w:tcBorders>
            <w:vAlign w:val="center"/>
          </w:tcPr>
          <w:p>
            <w:pPr>
              <w:jc w:val="center"/>
              <w:rPr>
                <w:rFonts w:ascii="方正仿宋_GBK" w:hAnsi="宋体" w:eastAsia="方正仿宋_GBK"/>
                <w:color w:val="auto"/>
                <w:sz w:val="24"/>
                <w:szCs w:val="28"/>
              </w:rPr>
            </w:pPr>
          </w:p>
        </w:tc>
        <w:tc>
          <w:tcPr>
            <w:tcW w:w="2369" w:type="dxa"/>
            <w:tcBorders>
              <w:bottom w:val="single" w:color="auto" w:sz="4" w:space="0"/>
            </w:tcBorders>
            <w:vAlign w:val="center"/>
          </w:tcPr>
          <w:p>
            <w:pPr>
              <w:jc w:val="center"/>
              <w:rPr>
                <w:rFonts w:ascii="方正仿宋_GBK" w:hAnsi="宋体" w:eastAsia="方正仿宋_GBK"/>
                <w:color w:val="auto"/>
                <w:sz w:val="24"/>
                <w:szCs w:val="28"/>
              </w:rPr>
            </w:pPr>
          </w:p>
        </w:tc>
        <w:tc>
          <w:tcPr>
            <w:tcW w:w="2427" w:type="dxa"/>
            <w:tcBorders>
              <w:bottom w:val="single" w:color="auto" w:sz="4" w:space="0"/>
            </w:tcBorders>
            <w:vAlign w:val="center"/>
          </w:tcPr>
          <w:p>
            <w:pPr>
              <w:jc w:val="center"/>
              <w:rPr>
                <w:rFonts w:ascii="方正仿宋_GBK" w:hAnsi="宋体" w:eastAsia="方正仿宋_GBK"/>
                <w:color w:val="auto"/>
                <w:sz w:val="24"/>
                <w:szCs w:val="28"/>
              </w:rPr>
            </w:pPr>
          </w:p>
        </w:tc>
        <w:tc>
          <w:tcPr>
            <w:tcW w:w="2182" w:type="dxa"/>
            <w:tcBorders>
              <w:bottom w:val="single" w:color="auto" w:sz="4" w:space="0"/>
            </w:tcBorders>
            <w:vAlign w:val="center"/>
          </w:tcPr>
          <w:p>
            <w:pPr>
              <w:jc w:val="center"/>
              <w:rPr>
                <w:rFonts w:ascii="方正仿宋_GBK" w:hAnsi="宋体" w:eastAsia="方正仿宋_GBK"/>
                <w:color w:val="auto"/>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6" w:hRule="atLeast"/>
        </w:trPr>
        <w:tc>
          <w:tcPr>
            <w:tcW w:w="1648" w:type="dxa"/>
            <w:vAlign w:val="center"/>
          </w:tcPr>
          <w:p>
            <w:pPr>
              <w:jc w:val="center"/>
              <w:rPr>
                <w:rFonts w:ascii="方正仿宋_GBK" w:hAnsi="宋体" w:eastAsia="方正仿宋_GBK"/>
                <w:color w:val="auto"/>
                <w:sz w:val="24"/>
                <w:szCs w:val="28"/>
              </w:rPr>
            </w:pPr>
          </w:p>
        </w:tc>
        <w:tc>
          <w:tcPr>
            <w:tcW w:w="2369" w:type="dxa"/>
            <w:vAlign w:val="center"/>
          </w:tcPr>
          <w:p>
            <w:pPr>
              <w:jc w:val="center"/>
              <w:rPr>
                <w:rFonts w:ascii="方正仿宋_GBK" w:hAnsi="宋体" w:eastAsia="方正仿宋_GBK"/>
                <w:color w:val="auto"/>
                <w:sz w:val="24"/>
                <w:szCs w:val="28"/>
              </w:rPr>
            </w:pPr>
          </w:p>
        </w:tc>
        <w:tc>
          <w:tcPr>
            <w:tcW w:w="2427" w:type="dxa"/>
            <w:vAlign w:val="center"/>
          </w:tcPr>
          <w:p>
            <w:pPr>
              <w:jc w:val="center"/>
              <w:rPr>
                <w:rFonts w:ascii="方正仿宋_GBK" w:hAnsi="宋体" w:eastAsia="方正仿宋_GBK"/>
                <w:color w:val="auto"/>
                <w:sz w:val="24"/>
                <w:szCs w:val="28"/>
              </w:rPr>
            </w:pPr>
          </w:p>
        </w:tc>
        <w:tc>
          <w:tcPr>
            <w:tcW w:w="2182" w:type="dxa"/>
            <w:vAlign w:val="center"/>
          </w:tcPr>
          <w:p>
            <w:pPr>
              <w:jc w:val="center"/>
              <w:rPr>
                <w:rFonts w:ascii="方正仿宋_GBK" w:hAnsi="宋体" w:eastAsia="方正仿宋_GBK"/>
                <w:color w:val="auto"/>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6" w:hRule="atLeast"/>
        </w:trPr>
        <w:tc>
          <w:tcPr>
            <w:tcW w:w="1648" w:type="dxa"/>
            <w:vAlign w:val="center"/>
          </w:tcPr>
          <w:p>
            <w:pPr>
              <w:jc w:val="center"/>
              <w:rPr>
                <w:rFonts w:ascii="方正仿宋_GBK" w:hAnsi="宋体" w:eastAsia="方正仿宋_GBK"/>
                <w:color w:val="auto"/>
                <w:sz w:val="24"/>
                <w:szCs w:val="28"/>
              </w:rPr>
            </w:pPr>
          </w:p>
        </w:tc>
        <w:tc>
          <w:tcPr>
            <w:tcW w:w="2369" w:type="dxa"/>
            <w:vAlign w:val="center"/>
          </w:tcPr>
          <w:p>
            <w:pPr>
              <w:jc w:val="center"/>
              <w:rPr>
                <w:rFonts w:ascii="方正仿宋_GBK" w:hAnsi="宋体" w:eastAsia="方正仿宋_GBK"/>
                <w:color w:val="auto"/>
                <w:sz w:val="24"/>
                <w:szCs w:val="28"/>
              </w:rPr>
            </w:pPr>
          </w:p>
        </w:tc>
        <w:tc>
          <w:tcPr>
            <w:tcW w:w="2427" w:type="dxa"/>
            <w:vAlign w:val="center"/>
          </w:tcPr>
          <w:p>
            <w:pPr>
              <w:jc w:val="center"/>
              <w:rPr>
                <w:rFonts w:ascii="方正仿宋_GBK" w:hAnsi="宋体" w:eastAsia="方正仿宋_GBK"/>
                <w:color w:val="auto"/>
                <w:sz w:val="24"/>
                <w:szCs w:val="28"/>
              </w:rPr>
            </w:pPr>
          </w:p>
        </w:tc>
        <w:tc>
          <w:tcPr>
            <w:tcW w:w="2182" w:type="dxa"/>
            <w:vAlign w:val="center"/>
          </w:tcPr>
          <w:p>
            <w:pPr>
              <w:jc w:val="center"/>
              <w:rPr>
                <w:rFonts w:ascii="方正仿宋_GBK" w:hAnsi="宋体" w:eastAsia="方正仿宋_GBK"/>
                <w:color w:val="auto"/>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6" w:hRule="atLeast"/>
        </w:trPr>
        <w:tc>
          <w:tcPr>
            <w:tcW w:w="1648" w:type="dxa"/>
            <w:tcBorders>
              <w:bottom w:val="single" w:color="auto" w:sz="4" w:space="0"/>
            </w:tcBorders>
            <w:vAlign w:val="center"/>
          </w:tcPr>
          <w:p>
            <w:pPr>
              <w:jc w:val="center"/>
              <w:rPr>
                <w:rFonts w:ascii="方正仿宋_GBK" w:hAnsi="宋体" w:eastAsia="方正仿宋_GBK"/>
                <w:color w:val="auto"/>
                <w:sz w:val="24"/>
                <w:szCs w:val="28"/>
              </w:rPr>
            </w:pPr>
          </w:p>
        </w:tc>
        <w:tc>
          <w:tcPr>
            <w:tcW w:w="2369" w:type="dxa"/>
            <w:tcBorders>
              <w:bottom w:val="single" w:color="auto" w:sz="4" w:space="0"/>
            </w:tcBorders>
            <w:vAlign w:val="center"/>
          </w:tcPr>
          <w:p>
            <w:pPr>
              <w:jc w:val="center"/>
              <w:rPr>
                <w:rFonts w:ascii="方正仿宋_GBK" w:hAnsi="宋体" w:eastAsia="方正仿宋_GBK"/>
                <w:color w:val="auto"/>
                <w:sz w:val="24"/>
                <w:szCs w:val="28"/>
              </w:rPr>
            </w:pPr>
          </w:p>
        </w:tc>
        <w:tc>
          <w:tcPr>
            <w:tcW w:w="2427" w:type="dxa"/>
            <w:tcBorders>
              <w:bottom w:val="single" w:color="auto" w:sz="4" w:space="0"/>
            </w:tcBorders>
            <w:vAlign w:val="center"/>
          </w:tcPr>
          <w:p>
            <w:pPr>
              <w:jc w:val="center"/>
              <w:rPr>
                <w:rFonts w:ascii="方正仿宋_GBK" w:hAnsi="宋体" w:eastAsia="方正仿宋_GBK"/>
                <w:color w:val="auto"/>
                <w:sz w:val="24"/>
                <w:szCs w:val="28"/>
              </w:rPr>
            </w:pPr>
          </w:p>
        </w:tc>
        <w:tc>
          <w:tcPr>
            <w:tcW w:w="2182" w:type="dxa"/>
            <w:tcBorders>
              <w:bottom w:val="single" w:color="auto" w:sz="4" w:space="0"/>
            </w:tcBorders>
            <w:vAlign w:val="center"/>
          </w:tcPr>
          <w:p>
            <w:pPr>
              <w:jc w:val="center"/>
              <w:rPr>
                <w:rFonts w:ascii="方正仿宋_GBK" w:hAnsi="宋体" w:eastAsia="方正仿宋_GBK"/>
                <w:color w:val="auto"/>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4" w:hRule="atLeast"/>
        </w:trPr>
        <w:tc>
          <w:tcPr>
            <w:tcW w:w="1648" w:type="dxa"/>
            <w:vAlign w:val="center"/>
          </w:tcPr>
          <w:p>
            <w:pPr>
              <w:jc w:val="center"/>
              <w:rPr>
                <w:rFonts w:ascii="方正仿宋_GBK" w:hAnsi="宋体" w:eastAsia="方正仿宋_GBK"/>
                <w:color w:val="auto"/>
                <w:sz w:val="24"/>
                <w:szCs w:val="28"/>
              </w:rPr>
            </w:pPr>
          </w:p>
          <w:p>
            <w:pPr>
              <w:jc w:val="center"/>
              <w:rPr>
                <w:rFonts w:ascii="方正仿宋_GBK" w:hAnsi="宋体" w:eastAsia="方正仿宋_GBK"/>
                <w:color w:val="auto"/>
                <w:sz w:val="24"/>
                <w:szCs w:val="28"/>
              </w:rPr>
            </w:pPr>
          </w:p>
        </w:tc>
        <w:tc>
          <w:tcPr>
            <w:tcW w:w="2369" w:type="dxa"/>
            <w:vAlign w:val="center"/>
          </w:tcPr>
          <w:p>
            <w:pPr>
              <w:jc w:val="center"/>
              <w:rPr>
                <w:rFonts w:ascii="方正仿宋_GBK" w:hAnsi="宋体" w:eastAsia="方正仿宋_GBK"/>
                <w:color w:val="auto"/>
                <w:sz w:val="24"/>
                <w:szCs w:val="28"/>
              </w:rPr>
            </w:pPr>
          </w:p>
        </w:tc>
        <w:tc>
          <w:tcPr>
            <w:tcW w:w="2427" w:type="dxa"/>
            <w:vAlign w:val="center"/>
          </w:tcPr>
          <w:p>
            <w:pPr>
              <w:jc w:val="center"/>
              <w:rPr>
                <w:rFonts w:ascii="方正仿宋_GBK" w:hAnsi="宋体" w:eastAsia="方正仿宋_GBK"/>
                <w:color w:val="auto"/>
                <w:sz w:val="24"/>
                <w:szCs w:val="28"/>
              </w:rPr>
            </w:pPr>
          </w:p>
        </w:tc>
        <w:tc>
          <w:tcPr>
            <w:tcW w:w="2182" w:type="dxa"/>
            <w:vAlign w:val="center"/>
          </w:tcPr>
          <w:p>
            <w:pPr>
              <w:jc w:val="center"/>
              <w:rPr>
                <w:rFonts w:ascii="方正仿宋_GBK" w:hAnsi="宋体" w:eastAsia="方正仿宋_GBK"/>
                <w:color w:val="auto"/>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atLeast"/>
        </w:trPr>
        <w:tc>
          <w:tcPr>
            <w:tcW w:w="1648" w:type="dxa"/>
            <w:vAlign w:val="center"/>
          </w:tcPr>
          <w:p>
            <w:pPr>
              <w:jc w:val="center"/>
              <w:rPr>
                <w:rFonts w:ascii="方正仿宋_GBK" w:hAnsi="宋体" w:eastAsia="方正仿宋_GBK"/>
                <w:color w:val="auto"/>
                <w:sz w:val="24"/>
                <w:szCs w:val="28"/>
              </w:rPr>
            </w:pPr>
          </w:p>
        </w:tc>
        <w:tc>
          <w:tcPr>
            <w:tcW w:w="2369" w:type="dxa"/>
            <w:vAlign w:val="center"/>
          </w:tcPr>
          <w:p>
            <w:pPr>
              <w:jc w:val="center"/>
              <w:rPr>
                <w:rFonts w:ascii="方正仿宋_GBK" w:hAnsi="宋体" w:eastAsia="方正仿宋_GBK"/>
                <w:color w:val="auto"/>
                <w:sz w:val="24"/>
                <w:szCs w:val="28"/>
              </w:rPr>
            </w:pPr>
          </w:p>
        </w:tc>
        <w:tc>
          <w:tcPr>
            <w:tcW w:w="2427" w:type="dxa"/>
            <w:vAlign w:val="center"/>
          </w:tcPr>
          <w:p>
            <w:pPr>
              <w:jc w:val="center"/>
              <w:rPr>
                <w:rFonts w:ascii="方正仿宋_GBK" w:hAnsi="宋体" w:eastAsia="方正仿宋_GBK"/>
                <w:color w:val="auto"/>
                <w:sz w:val="24"/>
                <w:szCs w:val="28"/>
              </w:rPr>
            </w:pPr>
          </w:p>
        </w:tc>
        <w:tc>
          <w:tcPr>
            <w:tcW w:w="2182" w:type="dxa"/>
            <w:vAlign w:val="center"/>
          </w:tcPr>
          <w:p>
            <w:pPr>
              <w:jc w:val="center"/>
              <w:rPr>
                <w:rFonts w:ascii="方正仿宋_GBK" w:hAnsi="宋体" w:eastAsia="方正仿宋_GBK"/>
                <w:color w:val="auto"/>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trPr>
        <w:tc>
          <w:tcPr>
            <w:tcW w:w="1648" w:type="dxa"/>
            <w:vAlign w:val="center"/>
          </w:tcPr>
          <w:p>
            <w:pPr>
              <w:jc w:val="center"/>
              <w:rPr>
                <w:rFonts w:ascii="方正仿宋_GBK" w:hAnsi="宋体" w:eastAsia="方正仿宋_GBK"/>
                <w:color w:val="auto"/>
                <w:sz w:val="24"/>
                <w:szCs w:val="28"/>
              </w:rPr>
            </w:pPr>
          </w:p>
        </w:tc>
        <w:tc>
          <w:tcPr>
            <w:tcW w:w="2369" w:type="dxa"/>
            <w:vAlign w:val="center"/>
          </w:tcPr>
          <w:p>
            <w:pPr>
              <w:jc w:val="center"/>
              <w:rPr>
                <w:rFonts w:ascii="方正仿宋_GBK" w:hAnsi="宋体" w:eastAsia="方正仿宋_GBK"/>
                <w:color w:val="auto"/>
                <w:sz w:val="24"/>
                <w:szCs w:val="28"/>
              </w:rPr>
            </w:pPr>
          </w:p>
        </w:tc>
        <w:tc>
          <w:tcPr>
            <w:tcW w:w="2427" w:type="dxa"/>
            <w:vAlign w:val="center"/>
          </w:tcPr>
          <w:p>
            <w:pPr>
              <w:jc w:val="center"/>
              <w:rPr>
                <w:rFonts w:ascii="方正仿宋_GBK" w:hAnsi="宋体" w:eastAsia="方正仿宋_GBK"/>
                <w:color w:val="auto"/>
                <w:sz w:val="24"/>
                <w:szCs w:val="28"/>
              </w:rPr>
            </w:pPr>
          </w:p>
        </w:tc>
        <w:tc>
          <w:tcPr>
            <w:tcW w:w="2182" w:type="dxa"/>
            <w:vAlign w:val="center"/>
          </w:tcPr>
          <w:p>
            <w:pPr>
              <w:jc w:val="center"/>
              <w:rPr>
                <w:rFonts w:ascii="方正仿宋_GBK" w:hAnsi="宋体" w:eastAsia="方正仿宋_GBK"/>
                <w:color w:val="auto"/>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2" w:hRule="atLeast"/>
        </w:trPr>
        <w:tc>
          <w:tcPr>
            <w:tcW w:w="1648" w:type="dxa"/>
            <w:vAlign w:val="center"/>
          </w:tcPr>
          <w:p>
            <w:pPr>
              <w:jc w:val="center"/>
              <w:rPr>
                <w:rFonts w:ascii="方正仿宋_GBK" w:hAnsi="宋体" w:eastAsia="方正仿宋_GBK"/>
                <w:color w:val="auto"/>
                <w:sz w:val="24"/>
                <w:szCs w:val="28"/>
              </w:rPr>
            </w:pPr>
          </w:p>
        </w:tc>
        <w:tc>
          <w:tcPr>
            <w:tcW w:w="2369" w:type="dxa"/>
            <w:vAlign w:val="center"/>
          </w:tcPr>
          <w:p>
            <w:pPr>
              <w:jc w:val="center"/>
              <w:rPr>
                <w:rFonts w:ascii="方正仿宋_GBK" w:hAnsi="宋体" w:eastAsia="方正仿宋_GBK"/>
                <w:color w:val="auto"/>
                <w:sz w:val="24"/>
                <w:szCs w:val="28"/>
              </w:rPr>
            </w:pPr>
          </w:p>
        </w:tc>
        <w:tc>
          <w:tcPr>
            <w:tcW w:w="2427" w:type="dxa"/>
            <w:vAlign w:val="center"/>
          </w:tcPr>
          <w:p>
            <w:pPr>
              <w:jc w:val="center"/>
              <w:rPr>
                <w:rFonts w:ascii="方正仿宋_GBK" w:hAnsi="宋体" w:eastAsia="方正仿宋_GBK"/>
                <w:color w:val="auto"/>
                <w:sz w:val="24"/>
                <w:szCs w:val="28"/>
              </w:rPr>
            </w:pPr>
          </w:p>
        </w:tc>
        <w:tc>
          <w:tcPr>
            <w:tcW w:w="2182" w:type="dxa"/>
            <w:vAlign w:val="center"/>
          </w:tcPr>
          <w:p>
            <w:pPr>
              <w:jc w:val="center"/>
              <w:rPr>
                <w:rFonts w:ascii="方正仿宋_GBK" w:hAnsi="宋体" w:eastAsia="方正仿宋_GBK"/>
                <w:color w:val="auto"/>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2" w:hRule="atLeast"/>
        </w:trPr>
        <w:tc>
          <w:tcPr>
            <w:tcW w:w="1648" w:type="dxa"/>
            <w:vAlign w:val="center"/>
          </w:tcPr>
          <w:p>
            <w:pPr>
              <w:jc w:val="center"/>
              <w:rPr>
                <w:rFonts w:ascii="方正仿宋_GBK" w:hAnsi="宋体" w:eastAsia="方正仿宋_GBK"/>
                <w:color w:val="auto"/>
                <w:sz w:val="24"/>
                <w:szCs w:val="28"/>
              </w:rPr>
            </w:pPr>
          </w:p>
        </w:tc>
        <w:tc>
          <w:tcPr>
            <w:tcW w:w="2369" w:type="dxa"/>
            <w:vAlign w:val="center"/>
          </w:tcPr>
          <w:p>
            <w:pPr>
              <w:jc w:val="center"/>
              <w:rPr>
                <w:rFonts w:ascii="方正仿宋_GBK" w:hAnsi="宋体" w:eastAsia="方正仿宋_GBK"/>
                <w:color w:val="auto"/>
                <w:sz w:val="24"/>
                <w:szCs w:val="28"/>
              </w:rPr>
            </w:pPr>
          </w:p>
        </w:tc>
        <w:tc>
          <w:tcPr>
            <w:tcW w:w="2427" w:type="dxa"/>
            <w:vAlign w:val="center"/>
          </w:tcPr>
          <w:p>
            <w:pPr>
              <w:jc w:val="center"/>
              <w:rPr>
                <w:rFonts w:ascii="方正仿宋_GBK" w:hAnsi="宋体" w:eastAsia="方正仿宋_GBK"/>
                <w:color w:val="auto"/>
                <w:sz w:val="24"/>
                <w:szCs w:val="28"/>
              </w:rPr>
            </w:pPr>
          </w:p>
        </w:tc>
        <w:tc>
          <w:tcPr>
            <w:tcW w:w="2182" w:type="dxa"/>
            <w:vAlign w:val="center"/>
          </w:tcPr>
          <w:p>
            <w:pPr>
              <w:jc w:val="center"/>
              <w:rPr>
                <w:rFonts w:ascii="方正仿宋_GBK" w:hAnsi="宋体" w:eastAsia="方正仿宋_GBK"/>
                <w:color w:val="auto"/>
                <w:sz w:val="24"/>
                <w:szCs w:val="28"/>
              </w:rPr>
            </w:pPr>
          </w:p>
        </w:tc>
      </w:tr>
    </w:tbl>
    <w:p>
      <w:pPr>
        <w:snapToGrid w:val="0"/>
        <w:spacing w:line="500" w:lineRule="exact"/>
        <w:rPr>
          <w:rFonts w:ascii="方正仿宋_GBK" w:hAnsi="宋体" w:eastAsia="方正仿宋_GBK"/>
          <w:color w:val="auto"/>
          <w:sz w:val="24"/>
          <w:szCs w:val="28"/>
        </w:rPr>
      </w:pPr>
    </w:p>
    <w:p>
      <w:pPr>
        <w:snapToGrid w:val="0"/>
        <w:spacing w:line="500" w:lineRule="exact"/>
        <w:ind w:firstLine="480" w:firstLineChars="200"/>
        <w:rPr>
          <w:rFonts w:ascii="方正仿宋_GBK" w:hAnsi="宋体" w:eastAsia="方正仿宋_GBK"/>
          <w:color w:val="auto"/>
          <w:sz w:val="24"/>
          <w:szCs w:val="28"/>
        </w:rPr>
      </w:pPr>
      <w:r>
        <w:rPr>
          <w:rFonts w:hint="eastAsia" w:ascii="方正仿宋_GBK" w:hAnsi="宋体" w:eastAsia="方正仿宋_GBK"/>
          <w:color w:val="auto"/>
          <w:sz w:val="24"/>
          <w:szCs w:val="28"/>
        </w:rPr>
        <w:t>注：1.请供应商完整填写本表。</w:t>
      </w:r>
    </w:p>
    <w:p>
      <w:pPr>
        <w:snapToGrid w:val="0"/>
        <w:spacing w:line="500" w:lineRule="exact"/>
        <w:rPr>
          <w:rFonts w:ascii="方正仿宋_GBK" w:hAnsi="宋体" w:eastAsia="方正仿宋_GBK"/>
          <w:color w:val="auto"/>
          <w:sz w:val="24"/>
          <w:szCs w:val="28"/>
        </w:rPr>
      </w:pPr>
      <w:r>
        <w:rPr>
          <w:rFonts w:hint="eastAsia" w:ascii="方正仿宋_GBK" w:hAnsi="宋体" w:eastAsia="方正仿宋_GBK"/>
          <w:color w:val="auto"/>
          <w:sz w:val="24"/>
          <w:szCs w:val="28"/>
        </w:rPr>
        <w:t xml:space="preserve">        2.该表可扩展</w:t>
      </w:r>
      <w:bookmarkStart w:id="16" w:name="OLE_LINK1"/>
      <w:bookmarkStart w:id="17" w:name="OLE_LINK2"/>
      <w:r>
        <w:rPr>
          <w:rFonts w:hint="eastAsia" w:ascii="方正仿宋_GBK" w:hAnsi="宋体" w:eastAsia="方正仿宋_GBK"/>
          <w:color w:val="auto"/>
          <w:sz w:val="24"/>
          <w:szCs w:val="28"/>
        </w:rPr>
        <w:t>，并逐页签字或盖章。</w:t>
      </w:r>
      <w:bookmarkEnd w:id="16"/>
      <w:bookmarkEnd w:id="17"/>
    </w:p>
    <w:p>
      <w:pPr>
        <w:snapToGrid w:val="0"/>
        <w:spacing w:line="500" w:lineRule="exact"/>
        <w:rPr>
          <w:rFonts w:ascii="方正仿宋_GBK" w:hAnsi="宋体" w:eastAsia="方正仿宋_GBK"/>
          <w:color w:val="auto"/>
          <w:sz w:val="24"/>
        </w:rPr>
      </w:pPr>
      <w:r>
        <w:rPr>
          <w:rFonts w:hint="eastAsia" w:ascii="方正仿宋_GBK" w:hAnsi="宋体" w:eastAsia="方正仿宋_GBK"/>
          <w:color w:val="auto"/>
          <w:sz w:val="24"/>
          <w:szCs w:val="28"/>
        </w:rPr>
        <w:t xml:space="preserve">       </w:t>
      </w:r>
    </w:p>
    <w:p>
      <w:pPr>
        <w:pStyle w:val="9"/>
        <w:spacing w:line="360" w:lineRule="auto"/>
        <w:rPr>
          <w:rFonts w:ascii="方正仿宋_GBK" w:hAnsi="宋体" w:eastAsia="方正仿宋_GBK"/>
          <w:color w:val="auto"/>
          <w:sz w:val="24"/>
          <w:szCs w:val="24"/>
        </w:rPr>
      </w:pPr>
      <w:r>
        <w:rPr>
          <w:rFonts w:hint="eastAsia" w:ascii="方正仿宋_GBK" w:hAnsi="宋体" w:eastAsia="方正仿宋_GBK"/>
          <w:color w:val="auto"/>
          <w:sz w:val="24"/>
          <w:szCs w:val="24"/>
        </w:rPr>
        <w:t xml:space="preserve">            </w:t>
      </w:r>
    </w:p>
    <w:p>
      <w:pPr>
        <w:spacing w:line="360" w:lineRule="auto"/>
        <w:rPr>
          <w:color w:val="auto"/>
        </w:rPr>
      </w:pPr>
      <w:r>
        <w:rPr>
          <w:rFonts w:hint="eastAsia" w:ascii="方正仿宋_GBK" w:hAnsi="宋体" w:eastAsia="方正仿宋_GBK"/>
          <w:color w:val="auto"/>
          <w:sz w:val="24"/>
        </w:rPr>
        <w:t xml:space="preserve">                                                    供应商名称（公章）：</w:t>
      </w:r>
    </w:p>
    <w:p>
      <w:pPr>
        <w:spacing w:line="360" w:lineRule="auto"/>
        <w:ind w:right="480" w:firstLine="6480" w:firstLineChars="2700"/>
        <w:rPr>
          <w:rFonts w:ascii="方正仿宋_GBK" w:hAnsi="宋体" w:eastAsia="方正仿宋_GBK"/>
          <w:color w:val="auto"/>
          <w:sz w:val="24"/>
        </w:rPr>
      </w:pPr>
      <w:r>
        <w:rPr>
          <w:rFonts w:hint="eastAsia" w:ascii="方正仿宋_GBK" w:hAnsi="宋体" w:eastAsia="方正仿宋_GBK"/>
          <w:color w:val="auto"/>
          <w:sz w:val="24"/>
        </w:rPr>
        <w:t>年     月    日</w:t>
      </w:r>
    </w:p>
    <w:p>
      <w:pPr>
        <w:snapToGrid w:val="0"/>
        <w:spacing w:line="360" w:lineRule="auto"/>
        <w:ind w:firstLine="480" w:firstLineChars="200"/>
        <w:rPr>
          <w:rFonts w:ascii="方正仿宋_GBK" w:hAnsi="宋体" w:eastAsia="方正仿宋_GBK"/>
          <w:color w:val="auto"/>
          <w:sz w:val="24"/>
          <w:bdr w:val="single" w:color="auto" w:sz="4" w:space="0"/>
        </w:rPr>
        <w:sectPr>
          <w:headerReference r:id="rId3" w:type="default"/>
          <w:pgSz w:w="11907" w:h="16840"/>
          <w:pgMar w:top="1134" w:right="1191" w:bottom="1134" w:left="1304" w:header="851" w:footer="992" w:gutter="0"/>
          <w:pgNumType w:fmt="numberInDash"/>
          <w:cols w:space="720" w:num="1"/>
          <w:docGrid w:linePitch="380" w:charSpace="-5735"/>
        </w:sectPr>
      </w:pPr>
    </w:p>
    <w:p>
      <w:pPr>
        <w:pStyle w:val="4"/>
        <w:spacing w:before="0" w:after="0" w:line="360" w:lineRule="auto"/>
        <w:rPr>
          <w:rFonts w:ascii="方正仿宋_GBK" w:hAnsi="宋体" w:eastAsia="方正仿宋_GBK"/>
          <w:color w:val="auto"/>
          <w:sz w:val="24"/>
          <w:szCs w:val="24"/>
        </w:rPr>
      </w:pPr>
      <w:bookmarkStart w:id="18" w:name="_Toc313888361"/>
      <w:bookmarkStart w:id="19" w:name="_Toc511909624"/>
      <w:bookmarkStart w:id="20" w:name="_Toc342913420"/>
      <w:bookmarkStart w:id="21" w:name="_Toc313008357"/>
      <w:r>
        <w:rPr>
          <w:rFonts w:hint="eastAsia" w:ascii="方正仿宋_GBK" w:hAnsi="宋体" w:eastAsia="方正仿宋_GBK"/>
          <w:color w:val="auto"/>
          <w:sz w:val="24"/>
          <w:szCs w:val="24"/>
        </w:rPr>
        <w:t>二、技术部分</w:t>
      </w:r>
      <w:bookmarkEnd w:id="18"/>
      <w:bookmarkEnd w:id="19"/>
      <w:bookmarkEnd w:id="20"/>
      <w:bookmarkEnd w:id="21"/>
    </w:p>
    <w:p>
      <w:pPr>
        <w:snapToGrid w:val="0"/>
        <w:spacing w:line="360" w:lineRule="auto"/>
        <w:jc w:val="center"/>
        <w:rPr>
          <w:rFonts w:ascii="方正仿宋_GBK" w:hAnsi="宋体" w:eastAsia="方正仿宋_GBK"/>
          <w:b/>
          <w:color w:val="auto"/>
          <w:sz w:val="28"/>
          <w:szCs w:val="28"/>
        </w:rPr>
      </w:pPr>
      <w:r>
        <w:rPr>
          <w:rFonts w:hint="eastAsia" w:ascii="方正仿宋_GBK" w:hAnsi="宋体" w:eastAsia="方正仿宋_GBK"/>
          <w:b/>
          <w:color w:val="auto"/>
          <w:sz w:val="28"/>
          <w:szCs w:val="28"/>
        </w:rPr>
        <w:t>技术响应偏离表</w:t>
      </w:r>
    </w:p>
    <w:p>
      <w:pPr>
        <w:pStyle w:val="5"/>
        <w:tabs>
          <w:tab w:val="left" w:pos="6300"/>
        </w:tabs>
        <w:snapToGrid w:val="0"/>
        <w:spacing w:line="500" w:lineRule="exact"/>
        <w:ind w:firstLine="480" w:firstLineChars="200"/>
        <w:outlineLvl w:val="0"/>
        <w:rPr>
          <w:rFonts w:ascii="方正仿宋_GBK" w:hAnsi="宋体" w:eastAsia="方正仿宋_GBK"/>
          <w:color w:val="auto"/>
          <w:sz w:val="24"/>
        </w:rPr>
      </w:pPr>
      <w:r>
        <w:rPr>
          <w:rFonts w:hint="eastAsia" w:ascii="方正仿宋_GBK" w:hAnsi="宋体" w:eastAsia="方正仿宋_GBK"/>
          <w:color w:val="auto"/>
          <w:sz w:val="24"/>
        </w:rPr>
        <w:t>项目名称：</w:t>
      </w: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8"/>
        <w:gridCol w:w="2844"/>
        <w:gridCol w:w="2952"/>
        <w:gridCol w:w="22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1218" w:type="dxa"/>
            <w:vAlign w:val="center"/>
          </w:tcPr>
          <w:p>
            <w:pPr>
              <w:tabs>
                <w:tab w:val="left" w:pos="6300"/>
              </w:tabs>
              <w:snapToGrid w:val="0"/>
              <w:jc w:val="center"/>
              <w:outlineLvl w:val="0"/>
              <w:rPr>
                <w:rFonts w:ascii="方正仿宋_GBK" w:hAnsi="宋体" w:eastAsia="方正仿宋_GBK"/>
                <w:b/>
                <w:color w:val="auto"/>
                <w:szCs w:val="21"/>
              </w:rPr>
            </w:pPr>
            <w:r>
              <w:rPr>
                <w:rFonts w:hint="eastAsia" w:ascii="方正仿宋_GBK" w:hAnsi="宋体" w:eastAsia="方正仿宋_GBK"/>
                <w:b/>
                <w:color w:val="auto"/>
                <w:szCs w:val="21"/>
              </w:rPr>
              <w:t>序号</w:t>
            </w:r>
          </w:p>
        </w:tc>
        <w:tc>
          <w:tcPr>
            <w:tcW w:w="2844" w:type="dxa"/>
            <w:vAlign w:val="center"/>
          </w:tcPr>
          <w:p>
            <w:pPr>
              <w:tabs>
                <w:tab w:val="left" w:pos="6300"/>
              </w:tabs>
              <w:snapToGrid w:val="0"/>
              <w:jc w:val="center"/>
              <w:outlineLvl w:val="0"/>
              <w:rPr>
                <w:rFonts w:ascii="方正仿宋_GBK" w:hAnsi="宋体" w:eastAsia="方正仿宋_GBK"/>
                <w:b/>
                <w:color w:val="auto"/>
                <w:szCs w:val="21"/>
              </w:rPr>
            </w:pPr>
            <w:r>
              <w:rPr>
                <w:rFonts w:hint="eastAsia" w:ascii="方正仿宋_GBK" w:hAnsi="宋体" w:eastAsia="方正仿宋_GBK"/>
                <w:b/>
                <w:color w:val="auto"/>
                <w:szCs w:val="21"/>
              </w:rPr>
              <w:t>采购需求</w:t>
            </w:r>
          </w:p>
        </w:tc>
        <w:tc>
          <w:tcPr>
            <w:tcW w:w="2952" w:type="dxa"/>
            <w:vAlign w:val="center"/>
          </w:tcPr>
          <w:p>
            <w:pPr>
              <w:tabs>
                <w:tab w:val="left" w:pos="6300"/>
              </w:tabs>
              <w:snapToGrid w:val="0"/>
              <w:jc w:val="center"/>
              <w:outlineLvl w:val="0"/>
              <w:rPr>
                <w:rFonts w:ascii="方正仿宋_GBK" w:hAnsi="宋体" w:eastAsia="方正仿宋_GBK"/>
                <w:b/>
                <w:color w:val="auto"/>
                <w:szCs w:val="21"/>
              </w:rPr>
            </w:pPr>
            <w:r>
              <w:rPr>
                <w:rFonts w:hint="eastAsia" w:ascii="方正仿宋_GBK" w:hAnsi="宋体" w:eastAsia="方正仿宋_GBK"/>
                <w:b/>
                <w:color w:val="auto"/>
                <w:szCs w:val="21"/>
              </w:rPr>
              <w:t>响应情况</w:t>
            </w:r>
          </w:p>
        </w:tc>
        <w:tc>
          <w:tcPr>
            <w:tcW w:w="2212" w:type="dxa"/>
            <w:vAlign w:val="center"/>
          </w:tcPr>
          <w:p>
            <w:pPr>
              <w:tabs>
                <w:tab w:val="left" w:pos="6300"/>
              </w:tabs>
              <w:snapToGrid w:val="0"/>
              <w:jc w:val="center"/>
              <w:outlineLvl w:val="0"/>
              <w:rPr>
                <w:rFonts w:ascii="方正仿宋_GBK" w:hAnsi="宋体" w:eastAsia="方正仿宋_GBK"/>
                <w:b/>
                <w:color w:val="auto"/>
                <w:szCs w:val="21"/>
              </w:rPr>
            </w:pPr>
            <w:r>
              <w:rPr>
                <w:rFonts w:hint="eastAsia" w:ascii="方正仿宋_GBK" w:hAnsi="宋体" w:eastAsia="方正仿宋_GBK"/>
                <w:b/>
                <w:color w:val="auto"/>
                <w:szCs w:val="21"/>
              </w:rPr>
              <w:t>差异说明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1218" w:type="dxa"/>
            <w:vAlign w:val="center"/>
          </w:tcPr>
          <w:p>
            <w:pPr>
              <w:tabs>
                <w:tab w:val="left" w:pos="6300"/>
              </w:tabs>
              <w:snapToGrid w:val="0"/>
              <w:jc w:val="center"/>
              <w:outlineLvl w:val="0"/>
              <w:rPr>
                <w:rFonts w:ascii="方正仿宋_GBK" w:hAnsi="宋体" w:eastAsia="方正仿宋_GBK"/>
                <w:color w:val="auto"/>
                <w:szCs w:val="21"/>
              </w:rPr>
            </w:pPr>
          </w:p>
        </w:tc>
        <w:tc>
          <w:tcPr>
            <w:tcW w:w="2844" w:type="dxa"/>
            <w:vAlign w:val="center"/>
          </w:tcPr>
          <w:p>
            <w:pPr>
              <w:tabs>
                <w:tab w:val="left" w:pos="6300"/>
              </w:tabs>
              <w:snapToGrid w:val="0"/>
              <w:jc w:val="center"/>
              <w:outlineLvl w:val="0"/>
              <w:rPr>
                <w:rFonts w:ascii="方正仿宋_GBK" w:hAnsi="宋体" w:eastAsia="方正仿宋_GBK"/>
                <w:color w:val="auto"/>
                <w:szCs w:val="21"/>
              </w:rPr>
            </w:pPr>
          </w:p>
        </w:tc>
        <w:tc>
          <w:tcPr>
            <w:tcW w:w="2952" w:type="dxa"/>
            <w:vAlign w:val="center"/>
          </w:tcPr>
          <w:p>
            <w:pPr>
              <w:tabs>
                <w:tab w:val="left" w:pos="6300"/>
              </w:tabs>
              <w:snapToGrid w:val="0"/>
              <w:jc w:val="center"/>
              <w:outlineLvl w:val="0"/>
              <w:rPr>
                <w:rFonts w:ascii="方正仿宋_GBK" w:hAnsi="宋体" w:eastAsia="方正仿宋_GBK"/>
                <w:color w:val="auto"/>
                <w:szCs w:val="21"/>
              </w:rPr>
            </w:pPr>
          </w:p>
        </w:tc>
        <w:tc>
          <w:tcPr>
            <w:tcW w:w="2212" w:type="dxa"/>
            <w:vAlign w:val="center"/>
          </w:tcPr>
          <w:p>
            <w:pPr>
              <w:tabs>
                <w:tab w:val="left" w:pos="6300"/>
              </w:tabs>
              <w:snapToGrid w:val="0"/>
              <w:jc w:val="center"/>
              <w:outlineLvl w:val="0"/>
              <w:rPr>
                <w:rFonts w:ascii="方正仿宋_GBK" w:hAnsi="宋体" w:eastAsia="方正仿宋_GBK"/>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1218" w:type="dxa"/>
            <w:vAlign w:val="center"/>
          </w:tcPr>
          <w:p>
            <w:pPr>
              <w:tabs>
                <w:tab w:val="left" w:pos="6300"/>
              </w:tabs>
              <w:snapToGrid w:val="0"/>
              <w:jc w:val="center"/>
              <w:outlineLvl w:val="0"/>
              <w:rPr>
                <w:rFonts w:ascii="方正仿宋_GBK" w:hAnsi="宋体" w:eastAsia="方正仿宋_GBK"/>
                <w:color w:val="auto"/>
                <w:szCs w:val="21"/>
              </w:rPr>
            </w:pPr>
          </w:p>
        </w:tc>
        <w:tc>
          <w:tcPr>
            <w:tcW w:w="2844" w:type="dxa"/>
            <w:vAlign w:val="center"/>
          </w:tcPr>
          <w:p>
            <w:pPr>
              <w:tabs>
                <w:tab w:val="left" w:pos="6300"/>
              </w:tabs>
              <w:snapToGrid w:val="0"/>
              <w:jc w:val="center"/>
              <w:outlineLvl w:val="0"/>
              <w:rPr>
                <w:rFonts w:ascii="方正仿宋_GBK" w:hAnsi="宋体" w:eastAsia="方正仿宋_GBK"/>
                <w:color w:val="auto"/>
                <w:szCs w:val="21"/>
              </w:rPr>
            </w:pPr>
          </w:p>
        </w:tc>
        <w:tc>
          <w:tcPr>
            <w:tcW w:w="2952" w:type="dxa"/>
            <w:vAlign w:val="center"/>
          </w:tcPr>
          <w:p>
            <w:pPr>
              <w:tabs>
                <w:tab w:val="left" w:pos="6300"/>
              </w:tabs>
              <w:snapToGrid w:val="0"/>
              <w:jc w:val="center"/>
              <w:outlineLvl w:val="0"/>
              <w:rPr>
                <w:rFonts w:ascii="方正仿宋_GBK" w:hAnsi="宋体" w:eastAsia="方正仿宋_GBK"/>
                <w:color w:val="auto"/>
                <w:szCs w:val="21"/>
              </w:rPr>
            </w:pPr>
          </w:p>
        </w:tc>
        <w:tc>
          <w:tcPr>
            <w:tcW w:w="2212" w:type="dxa"/>
            <w:vAlign w:val="center"/>
          </w:tcPr>
          <w:p>
            <w:pPr>
              <w:tabs>
                <w:tab w:val="left" w:pos="6300"/>
              </w:tabs>
              <w:snapToGrid w:val="0"/>
              <w:jc w:val="center"/>
              <w:outlineLvl w:val="0"/>
              <w:rPr>
                <w:rFonts w:ascii="方正仿宋_GBK" w:hAnsi="宋体" w:eastAsia="方正仿宋_GBK"/>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1218" w:type="dxa"/>
            <w:vAlign w:val="center"/>
          </w:tcPr>
          <w:p>
            <w:pPr>
              <w:tabs>
                <w:tab w:val="left" w:pos="6300"/>
              </w:tabs>
              <w:snapToGrid w:val="0"/>
              <w:jc w:val="center"/>
              <w:outlineLvl w:val="0"/>
              <w:rPr>
                <w:rFonts w:ascii="方正仿宋_GBK" w:hAnsi="宋体" w:eastAsia="方正仿宋_GBK"/>
                <w:color w:val="auto"/>
                <w:szCs w:val="21"/>
              </w:rPr>
            </w:pPr>
          </w:p>
        </w:tc>
        <w:tc>
          <w:tcPr>
            <w:tcW w:w="2844" w:type="dxa"/>
            <w:vAlign w:val="center"/>
          </w:tcPr>
          <w:p>
            <w:pPr>
              <w:tabs>
                <w:tab w:val="left" w:pos="6300"/>
              </w:tabs>
              <w:snapToGrid w:val="0"/>
              <w:jc w:val="center"/>
              <w:outlineLvl w:val="0"/>
              <w:rPr>
                <w:rFonts w:ascii="方正仿宋_GBK" w:hAnsi="宋体" w:eastAsia="方正仿宋_GBK"/>
                <w:color w:val="auto"/>
                <w:szCs w:val="21"/>
              </w:rPr>
            </w:pPr>
          </w:p>
        </w:tc>
        <w:tc>
          <w:tcPr>
            <w:tcW w:w="2952" w:type="dxa"/>
            <w:vAlign w:val="center"/>
          </w:tcPr>
          <w:p>
            <w:pPr>
              <w:tabs>
                <w:tab w:val="left" w:pos="6300"/>
              </w:tabs>
              <w:snapToGrid w:val="0"/>
              <w:jc w:val="center"/>
              <w:outlineLvl w:val="0"/>
              <w:rPr>
                <w:rFonts w:ascii="方正仿宋_GBK" w:hAnsi="宋体" w:eastAsia="方正仿宋_GBK"/>
                <w:color w:val="auto"/>
                <w:szCs w:val="21"/>
              </w:rPr>
            </w:pPr>
          </w:p>
        </w:tc>
        <w:tc>
          <w:tcPr>
            <w:tcW w:w="2212" w:type="dxa"/>
            <w:vAlign w:val="center"/>
          </w:tcPr>
          <w:p>
            <w:pPr>
              <w:tabs>
                <w:tab w:val="left" w:pos="6300"/>
              </w:tabs>
              <w:snapToGrid w:val="0"/>
              <w:jc w:val="center"/>
              <w:outlineLvl w:val="0"/>
              <w:rPr>
                <w:rFonts w:ascii="方正仿宋_GBK" w:hAnsi="宋体" w:eastAsia="方正仿宋_GBK"/>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1218" w:type="dxa"/>
            <w:vAlign w:val="center"/>
          </w:tcPr>
          <w:p>
            <w:pPr>
              <w:tabs>
                <w:tab w:val="left" w:pos="6300"/>
              </w:tabs>
              <w:snapToGrid w:val="0"/>
              <w:jc w:val="center"/>
              <w:outlineLvl w:val="0"/>
              <w:rPr>
                <w:rFonts w:ascii="方正仿宋_GBK" w:hAnsi="宋体" w:eastAsia="方正仿宋_GBK"/>
                <w:color w:val="auto"/>
                <w:szCs w:val="21"/>
              </w:rPr>
            </w:pPr>
          </w:p>
        </w:tc>
        <w:tc>
          <w:tcPr>
            <w:tcW w:w="2844" w:type="dxa"/>
            <w:vAlign w:val="center"/>
          </w:tcPr>
          <w:p>
            <w:pPr>
              <w:tabs>
                <w:tab w:val="left" w:pos="6300"/>
              </w:tabs>
              <w:snapToGrid w:val="0"/>
              <w:jc w:val="center"/>
              <w:outlineLvl w:val="0"/>
              <w:rPr>
                <w:rFonts w:ascii="方正仿宋_GBK" w:hAnsi="宋体" w:eastAsia="方正仿宋_GBK"/>
                <w:color w:val="auto"/>
                <w:szCs w:val="21"/>
              </w:rPr>
            </w:pPr>
          </w:p>
        </w:tc>
        <w:tc>
          <w:tcPr>
            <w:tcW w:w="2952" w:type="dxa"/>
            <w:vAlign w:val="center"/>
          </w:tcPr>
          <w:p>
            <w:pPr>
              <w:tabs>
                <w:tab w:val="left" w:pos="6300"/>
              </w:tabs>
              <w:snapToGrid w:val="0"/>
              <w:jc w:val="center"/>
              <w:outlineLvl w:val="0"/>
              <w:rPr>
                <w:rFonts w:ascii="方正仿宋_GBK" w:hAnsi="宋体" w:eastAsia="方正仿宋_GBK"/>
                <w:color w:val="auto"/>
                <w:szCs w:val="21"/>
              </w:rPr>
            </w:pPr>
          </w:p>
        </w:tc>
        <w:tc>
          <w:tcPr>
            <w:tcW w:w="2212" w:type="dxa"/>
            <w:vAlign w:val="center"/>
          </w:tcPr>
          <w:p>
            <w:pPr>
              <w:tabs>
                <w:tab w:val="left" w:pos="6300"/>
              </w:tabs>
              <w:snapToGrid w:val="0"/>
              <w:jc w:val="center"/>
              <w:outlineLvl w:val="0"/>
              <w:rPr>
                <w:rFonts w:ascii="方正仿宋_GBK" w:hAnsi="宋体" w:eastAsia="方正仿宋_GBK"/>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1218" w:type="dxa"/>
            <w:vAlign w:val="center"/>
          </w:tcPr>
          <w:p>
            <w:pPr>
              <w:tabs>
                <w:tab w:val="left" w:pos="6300"/>
              </w:tabs>
              <w:snapToGrid w:val="0"/>
              <w:jc w:val="center"/>
              <w:outlineLvl w:val="0"/>
              <w:rPr>
                <w:rFonts w:ascii="方正仿宋_GBK" w:hAnsi="宋体" w:eastAsia="方正仿宋_GBK"/>
                <w:color w:val="auto"/>
                <w:szCs w:val="21"/>
              </w:rPr>
            </w:pPr>
          </w:p>
        </w:tc>
        <w:tc>
          <w:tcPr>
            <w:tcW w:w="2844" w:type="dxa"/>
            <w:vAlign w:val="center"/>
          </w:tcPr>
          <w:p>
            <w:pPr>
              <w:tabs>
                <w:tab w:val="left" w:pos="6300"/>
              </w:tabs>
              <w:snapToGrid w:val="0"/>
              <w:jc w:val="center"/>
              <w:outlineLvl w:val="0"/>
              <w:rPr>
                <w:rFonts w:ascii="方正仿宋_GBK" w:hAnsi="宋体" w:eastAsia="方正仿宋_GBK"/>
                <w:color w:val="auto"/>
                <w:szCs w:val="21"/>
              </w:rPr>
            </w:pPr>
          </w:p>
        </w:tc>
        <w:tc>
          <w:tcPr>
            <w:tcW w:w="2952" w:type="dxa"/>
            <w:vAlign w:val="center"/>
          </w:tcPr>
          <w:p>
            <w:pPr>
              <w:tabs>
                <w:tab w:val="left" w:pos="6300"/>
              </w:tabs>
              <w:snapToGrid w:val="0"/>
              <w:jc w:val="center"/>
              <w:outlineLvl w:val="0"/>
              <w:rPr>
                <w:rFonts w:ascii="方正仿宋_GBK" w:hAnsi="宋体" w:eastAsia="方正仿宋_GBK"/>
                <w:color w:val="auto"/>
                <w:szCs w:val="21"/>
              </w:rPr>
            </w:pPr>
          </w:p>
        </w:tc>
        <w:tc>
          <w:tcPr>
            <w:tcW w:w="2212" w:type="dxa"/>
            <w:vAlign w:val="center"/>
          </w:tcPr>
          <w:p>
            <w:pPr>
              <w:tabs>
                <w:tab w:val="left" w:pos="6300"/>
              </w:tabs>
              <w:snapToGrid w:val="0"/>
              <w:jc w:val="center"/>
              <w:outlineLvl w:val="0"/>
              <w:rPr>
                <w:rFonts w:ascii="方正仿宋_GBK" w:hAnsi="宋体" w:eastAsia="方正仿宋_GBK"/>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1218" w:type="dxa"/>
            <w:vAlign w:val="center"/>
          </w:tcPr>
          <w:p>
            <w:pPr>
              <w:tabs>
                <w:tab w:val="left" w:pos="6300"/>
              </w:tabs>
              <w:snapToGrid w:val="0"/>
              <w:jc w:val="center"/>
              <w:outlineLvl w:val="0"/>
              <w:rPr>
                <w:rFonts w:ascii="方正仿宋_GBK" w:hAnsi="宋体" w:eastAsia="方正仿宋_GBK"/>
                <w:color w:val="auto"/>
                <w:szCs w:val="21"/>
              </w:rPr>
            </w:pPr>
          </w:p>
        </w:tc>
        <w:tc>
          <w:tcPr>
            <w:tcW w:w="2844" w:type="dxa"/>
            <w:vAlign w:val="center"/>
          </w:tcPr>
          <w:p>
            <w:pPr>
              <w:tabs>
                <w:tab w:val="left" w:pos="6300"/>
              </w:tabs>
              <w:snapToGrid w:val="0"/>
              <w:jc w:val="center"/>
              <w:outlineLvl w:val="0"/>
              <w:rPr>
                <w:rFonts w:ascii="方正仿宋_GBK" w:hAnsi="宋体" w:eastAsia="方正仿宋_GBK"/>
                <w:color w:val="auto"/>
                <w:szCs w:val="21"/>
              </w:rPr>
            </w:pPr>
          </w:p>
        </w:tc>
        <w:tc>
          <w:tcPr>
            <w:tcW w:w="2952" w:type="dxa"/>
            <w:vAlign w:val="center"/>
          </w:tcPr>
          <w:p>
            <w:pPr>
              <w:tabs>
                <w:tab w:val="left" w:pos="6300"/>
              </w:tabs>
              <w:snapToGrid w:val="0"/>
              <w:jc w:val="center"/>
              <w:outlineLvl w:val="0"/>
              <w:rPr>
                <w:rFonts w:ascii="方正仿宋_GBK" w:hAnsi="宋体" w:eastAsia="方正仿宋_GBK"/>
                <w:color w:val="auto"/>
                <w:szCs w:val="21"/>
              </w:rPr>
            </w:pPr>
          </w:p>
        </w:tc>
        <w:tc>
          <w:tcPr>
            <w:tcW w:w="2212" w:type="dxa"/>
            <w:vAlign w:val="center"/>
          </w:tcPr>
          <w:p>
            <w:pPr>
              <w:tabs>
                <w:tab w:val="left" w:pos="6300"/>
              </w:tabs>
              <w:snapToGrid w:val="0"/>
              <w:jc w:val="center"/>
              <w:outlineLvl w:val="0"/>
              <w:rPr>
                <w:rFonts w:ascii="方正仿宋_GBK" w:hAnsi="宋体" w:eastAsia="方正仿宋_GBK"/>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1218" w:type="dxa"/>
            <w:vAlign w:val="center"/>
          </w:tcPr>
          <w:p>
            <w:pPr>
              <w:tabs>
                <w:tab w:val="left" w:pos="6300"/>
              </w:tabs>
              <w:snapToGrid w:val="0"/>
              <w:jc w:val="center"/>
              <w:outlineLvl w:val="0"/>
              <w:rPr>
                <w:rFonts w:ascii="方正仿宋_GBK" w:hAnsi="宋体" w:eastAsia="方正仿宋_GBK"/>
                <w:color w:val="auto"/>
                <w:szCs w:val="21"/>
              </w:rPr>
            </w:pPr>
          </w:p>
        </w:tc>
        <w:tc>
          <w:tcPr>
            <w:tcW w:w="2844" w:type="dxa"/>
            <w:vAlign w:val="center"/>
          </w:tcPr>
          <w:p>
            <w:pPr>
              <w:tabs>
                <w:tab w:val="left" w:pos="6300"/>
              </w:tabs>
              <w:snapToGrid w:val="0"/>
              <w:jc w:val="center"/>
              <w:outlineLvl w:val="0"/>
              <w:rPr>
                <w:rFonts w:ascii="方正仿宋_GBK" w:hAnsi="宋体" w:eastAsia="方正仿宋_GBK"/>
                <w:color w:val="auto"/>
                <w:szCs w:val="21"/>
              </w:rPr>
            </w:pPr>
          </w:p>
        </w:tc>
        <w:tc>
          <w:tcPr>
            <w:tcW w:w="2952" w:type="dxa"/>
            <w:vAlign w:val="center"/>
          </w:tcPr>
          <w:p>
            <w:pPr>
              <w:tabs>
                <w:tab w:val="left" w:pos="6300"/>
              </w:tabs>
              <w:snapToGrid w:val="0"/>
              <w:jc w:val="center"/>
              <w:outlineLvl w:val="0"/>
              <w:rPr>
                <w:rFonts w:ascii="方正仿宋_GBK" w:hAnsi="宋体" w:eastAsia="方正仿宋_GBK"/>
                <w:color w:val="auto"/>
                <w:szCs w:val="21"/>
              </w:rPr>
            </w:pPr>
          </w:p>
        </w:tc>
        <w:tc>
          <w:tcPr>
            <w:tcW w:w="2212" w:type="dxa"/>
            <w:vAlign w:val="center"/>
          </w:tcPr>
          <w:p>
            <w:pPr>
              <w:tabs>
                <w:tab w:val="left" w:pos="6300"/>
              </w:tabs>
              <w:snapToGrid w:val="0"/>
              <w:jc w:val="center"/>
              <w:outlineLvl w:val="0"/>
              <w:rPr>
                <w:rFonts w:ascii="方正仿宋_GBK" w:hAnsi="宋体" w:eastAsia="方正仿宋_GBK"/>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1218" w:type="dxa"/>
            <w:vAlign w:val="center"/>
          </w:tcPr>
          <w:p>
            <w:pPr>
              <w:tabs>
                <w:tab w:val="left" w:pos="6300"/>
              </w:tabs>
              <w:snapToGrid w:val="0"/>
              <w:jc w:val="center"/>
              <w:outlineLvl w:val="0"/>
              <w:rPr>
                <w:rFonts w:ascii="方正仿宋_GBK" w:hAnsi="宋体" w:eastAsia="方正仿宋_GBK"/>
                <w:color w:val="auto"/>
                <w:szCs w:val="21"/>
              </w:rPr>
            </w:pPr>
          </w:p>
        </w:tc>
        <w:tc>
          <w:tcPr>
            <w:tcW w:w="2844" w:type="dxa"/>
            <w:vAlign w:val="center"/>
          </w:tcPr>
          <w:p>
            <w:pPr>
              <w:tabs>
                <w:tab w:val="left" w:pos="6300"/>
              </w:tabs>
              <w:snapToGrid w:val="0"/>
              <w:jc w:val="center"/>
              <w:outlineLvl w:val="0"/>
              <w:rPr>
                <w:rFonts w:ascii="方正仿宋_GBK" w:hAnsi="宋体" w:eastAsia="方正仿宋_GBK"/>
                <w:color w:val="auto"/>
                <w:szCs w:val="21"/>
              </w:rPr>
            </w:pPr>
          </w:p>
        </w:tc>
        <w:tc>
          <w:tcPr>
            <w:tcW w:w="2952" w:type="dxa"/>
            <w:vAlign w:val="center"/>
          </w:tcPr>
          <w:p>
            <w:pPr>
              <w:tabs>
                <w:tab w:val="left" w:pos="6300"/>
              </w:tabs>
              <w:snapToGrid w:val="0"/>
              <w:jc w:val="center"/>
              <w:outlineLvl w:val="0"/>
              <w:rPr>
                <w:rFonts w:ascii="方正仿宋_GBK" w:hAnsi="宋体" w:eastAsia="方正仿宋_GBK"/>
                <w:color w:val="auto"/>
                <w:szCs w:val="21"/>
              </w:rPr>
            </w:pPr>
          </w:p>
        </w:tc>
        <w:tc>
          <w:tcPr>
            <w:tcW w:w="2212" w:type="dxa"/>
            <w:vAlign w:val="center"/>
          </w:tcPr>
          <w:p>
            <w:pPr>
              <w:tabs>
                <w:tab w:val="left" w:pos="6300"/>
              </w:tabs>
              <w:snapToGrid w:val="0"/>
              <w:jc w:val="center"/>
              <w:outlineLvl w:val="0"/>
              <w:rPr>
                <w:rFonts w:ascii="方正仿宋_GBK" w:hAnsi="宋体" w:eastAsia="方正仿宋_GBK"/>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1218" w:type="dxa"/>
            <w:vAlign w:val="center"/>
          </w:tcPr>
          <w:p>
            <w:pPr>
              <w:tabs>
                <w:tab w:val="left" w:pos="6300"/>
              </w:tabs>
              <w:snapToGrid w:val="0"/>
              <w:jc w:val="center"/>
              <w:outlineLvl w:val="0"/>
              <w:rPr>
                <w:rFonts w:ascii="方正仿宋_GBK" w:hAnsi="宋体" w:eastAsia="方正仿宋_GBK"/>
                <w:color w:val="auto"/>
                <w:szCs w:val="21"/>
              </w:rPr>
            </w:pPr>
          </w:p>
        </w:tc>
        <w:tc>
          <w:tcPr>
            <w:tcW w:w="2844" w:type="dxa"/>
            <w:vAlign w:val="center"/>
          </w:tcPr>
          <w:p>
            <w:pPr>
              <w:tabs>
                <w:tab w:val="left" w:pos="6300"/>
              </w:tabs>
              <w:snapToGrid w:val="0"/>
              <w:jc w:val="center"/>
              <w:outlineLvl w:val="0"/>
              <w:rPr>
                <w:rFonts w:ascii="方正仿宋_GBK" w:hAnsi="宋体" w:eastAsia="方正仿宋_GBK"/>
                <w:color w:val="auto"/>
                <w:szCs w:val="21"/>
              </w:rPr>
            </w:pPr>
          </w:p>
        </w:tc>
        <w:tc>
          <w:tcPr>
            <w:tcW w:w="2952" w:type="dxa"/>
            <w:vAlign w:val="center"/>
          </w:tcPr>
          <w:p>
            <w:pPr>
              <w:tabs>
                <w:tab w:val="left" w:pos="6300"/>
              </w:tabs>
              <w:snapToGrid w:val="0"/>
              <w:jc w:val="center"/>
              <w:outlineLvl w:val="0"/>
              <w:rPr>
                <w:rFonts w:ascii="方正仿宋_GBK" w:hAnsi="宋体" w:eastAsia="方正仿宋_GBK"/>
                <w:color w:val="auto"/>
                <w:szCs w:val="21"/>
              </w:rPr>
            </w:pPr>
          </w:p>
        </w:tc>
        <w:tc>
          <w:tcPr>
            <w:tcW w:w="2212" w:type="dxa"/>
            <w:vAlign w:val="center"/>
          </w:tcPr>
          <w:p>
            <w:pPr>
              <w:tabs>
                <w:tab w:val="left" w:pos="6300"/>
              </w:tabs>
              <w:snapToGrid w:val="0"/>
              <w:jc w:val="center"/>
              <w:outlineLvl w:val="0"/>
              <w:rPr>
                <w:rFonts w:ascii="方正仿宋_GBK" w:hAnsi="宋体" w:eastAsia="方正仿宋_GBK"/>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1218" w:type="dxa"/>
            <w:vAlign w:val="center"/>
          </w:tcPr>
          <w:p>
            <w:pPr>
              <w:tabs>
                <w:tab w:val="left" w:pos="6300"/>
              </w:tabs>
              <w:snapToGrid w:val="0"/>
              <w:jc w:val="center"/>
              <w:outlineLvl w:val="0"/>
              <w:rPr>
                <w:rFonts w:ascii="方正仿宋_GBK" w:hAnsi="宋体" w:eastAsia="方正仿宋_GBK"/>
                <w:color w:val="auto"/>
                <w:szCs w:val="21"/>
              </w:rPr>
            </w:pPr>
          </w:p>
        </w:tc>
        <w:tc>
          <w:tcPr>
            <w:tcW w:w="2844" w:type="dxa"/>
            <w:vAlign w:val="center"/>
          </w:tcPr>
          <w:p>
            <w:pPr>
              <w:tabs>
                <w:tab w:val="left" w:pos="6300"/>
              </w:tabs>
              <w:snapToGrid w:val="0"/>
              <w:jc w:val="center"/>
              <w:outlineLvl w:val="0"/>
              <w:rPr>
                <w:rFonts w:ascii="方正仿宋_GBK" w:hAnsi="宋体" w:eastAsia="方正仿宋_GBK"/>
                <w:color w:val="auto"/>
                <w:szCs w:val="21"/>
              </w:rPr>
            </w:pPr>
          </w:p>
        </w:tc>
        <w:tc>
          <w:tcPr>
            <w:tcW w:w="2952" w:type="dxa"/>
            <w:vAlign w:val="center"/>
          </w:tcPr>
          <w:p>
            <w:pPr>
              <w:tabs>
                <w:tab w:val="left" w:pos="6300"/>
              </w:tabs>
              <w:snapToGrid w:val="0"/>
              <w:jc w:val="center"/>
              <w:outlineLvl w:val="0"/>
              <w:rPr>
                <w:rFonts w:ascii="方正仿宋_GBK" w:hAnsi="宋体" w:eastAsia="方正仿宋_GBK"/>
                <w:color w:val="auto"/>
                <w:szCs w:val="21"/>
              </w:rPr>
            </w:pPr>
          </w:p>
        </w:tc>
        <w:tc>
          <w:tcPr>
            <w:tcW w:w="2212" w:type="dxa"/>
            <w:vAlign w:val="center"/>
          </w:tcPr>
          <w:p>
            <w:pPr>
              <w:tabs>
                <w:tab w:val="left" w:pos="6300"/>
              </w:tabs>
              <w:snapToGrid w:val="0"/>
              <w:jc w:val="center"/>
              <w:outlineLvl w:val="0"/>
              <w:rPr>
                <w:rFonts w:ascii="方正仿宋_GBK" w:hAnsi="宋体" w:eastAsia="方正仿宋_GBK"/>
                <w:color w:val="auto"/>
                <w:szCs w:val="21"/>
              </w:rPr>
            </w:pPr>
          </w:p>
        </w:tc>
      </w:tr>
    </w:tbl>
    <w:p>
      <w:pPr>
        <w:spacing w:line="500" w:lineRule="exact"/>
        <w:ind w:firstLine="600" w:firstLineChars="250"/>
        <w:rPr>
          <w:rFonts w:ascii="方正仿宋_GBK" w:hAnsi="宋体" w:eastAsia="方正仿宋_GBK"/>
          <w:color w:val="auto"/>
          <w:sz w:val="24"/>
          <w:szCs w:val="28"/>
        </w:rPr>
      </w:pPr>
      <w:r>
        <w:rPr>
          <w:rFonts w:hint="eastAsia" w:ascii="方正仿宋_GBK" w:hAnsi="宋体" w:eastAsia="方正仿宋_GBK"/>
          <w:color w:val="auto"/>
          <w:sz w:val="24"/>
          <w:szCs w:val="28"/>
        </w:rPr>
        <w:t>供应商：                                      法定代表人授权代表：</w:t>
      </w:r>
    </w:p>
    <w:p>
      <w:pPr>
        <w:spacing w:line="500" w:lineRule="exact"/>
        <w:rPr>
          <w:rFonts w:ascii="方正仿宋_GBK" w:hAnsi="宋体" w:eastAsia="方正仿宋_GBK"/>
          <w:color w:val="auto"/>
          <w:sz w:val="24"/>
          <w:szCs w:val="28"/>
        </w:rPr>
      </w:pPr>
      <w:r>
        <w:rPr>
          <w:rFonts w:hint="eastAsia" w:ascii="方正仿宋_GBK" w:hAnsi="宋体" w:eastAsia="方正仿宋_GBK"/>
          <w:color w:val="auto"/>
          <w:sz w:val="24"/>
          <w:szCs w:val="28"/>
        </w:rPr>
        <w:t xml:space="preserve">    </w:t>
      </w:r>
    </w:p>
    <w:p>
      <w:pPr>
        <w:spacing w:line="500" w:lineRule="exact"/>
        <w:ind w:firstLine="720" w:firstLineChars="300"/>
        <w:rPr>
          <w:rFonts w:ascii="方正仿宋_GBK" w:hAnsi="宋体" w:eastAsia="方正仿宋_GBK"/>
          <w:color w:val="auto"/>
          <w:sz w:val="24"/>
          <w:szCs w:val="28"/>
        </w:rPr>
      </w:pPr>
      <w:r>
        <w:rPr>
          <w:rFonts w:hint="eastAsia" w:ascii="方正仿宋_GBK" w:hAnsi="宋体" w:eastAsia="方正仿宋_GBK"/>
          <w:color w:val="auto"/>
          <w:sz w:val="24"/>
          <w:szCs w:val="28"/>
        </w:rPr>
        <w:t>（供应商公章）                               （签字或盖章）</w:t>
      </w:r>
    </w:p>
    <w:p>
      <w:pPr>
        <w:tabs>
          <w:tab w:val="left" w:pos="6300"/>
        </w:tabs>
        <w:snapToGrid w:val="0"/>
        <w:spacing w:line="500" w:lineRule="exact"/>
        <w:ind w:firstLine="570"/>
        <w:rPr>
          <w:rFonts w:ascii="方正仿宋_GBK" w:hAnsi="宋体" w:eastAsia="方正仿宋_GBK"/>
          <w:color w:val="auto"/>
          <w:sz w:val="24"/>
        </w:rPr>
      </w:pPr>
      <w:r>
        <w:rPr>
          <w:rFonts w:hint="eastAsia" w:ascii="方正仿宋_GBK" w:hAnsi="宋体" w:eastAsia="方正仿宋_GBK"/>
          <w:color w:val="auto"/>
          <w:sz w:val="24"/>
          <w:szCs w:val="28"/>
        </w:rPr>
        <w:t xml:space="preserve">                                            年     月     日</w:t>
      </w:r>
    </w:p>
    <w:p>
      <w:pPr>
        <w:tabs>
          <w:tab w:val="left" w:pos="6300"/>
        </w:tabs>
        <w:snapToGrid w:val="0"/>
        <w:spacing w:line="500" w:lineRule="exact"/>
        <w:ind w:firstLine="480" w:firstLineChars="200"/>
        <w:rPr>
          <w:rFonts w:ascii="方正仿宋_GBK" w:hAnsi="宋体" w:eastAsia="方正仿宋_GBK"/>
          <w:color w:val="auto"/>
          <w:sz w:val="24"/>
        </w:rPr>
      </w:pPr>
      <w:r>
        <w:rPr>
          <w:rFonts w:hint="eastAsia" w:ascii="方正仿宋_GBK" w:hAnsi="宋体" w:eastAsia="方正仿宋_GBK"/>
          <w:color w:val="auto"/>
          <w:sz w:val="24"/>
        </w:rPr>
        <w:t>注：</w:t>
      </w:r>
    </w:p>
    <w:p>
      <w:pPr>
        <w:tabs>
          <w:tab w:val="left" w:pos="6300"/>
        </w:tabs>
        <w:snapToGrid w:val="0"/>
        <w:spacing w:line="500" w:lineRule="exact"/>
        <w:ind w:firstLine="480" w:firstLineChars="200"/>
        <w:rPr>
          <w:rFonts w:ascii="方正仿宋_GBK" w:hAnsi="宋体" w:eastAsia="方正仿宋_GBK"/>
          <w:color w:val="auto"/>
          <w:sz w:val="24"/>
        </w:rPr>
      </w:pPr>
      <w:r>
        <w:rPr>
          <w:rFonts w:hint="eastAsia" w:ascii="方正仿宋_GBK" w:hAnsi="宋体" w:eastAsia="方正仿宋_GBK"/>
          <w:color w:val="auto"/>
          <w:sz w:val="24"/>
        </w:rPr>
        <w:t>1.本表即为对本项目“</w:t>
      </w:r>
      <w:r>
        <w:rPr>
          <w:rFonts w:hint="eastAsia" w:ascii="方正仿宋_GBK" w:hAnsi="宋体" w:eastAsia="方正仿宋_GBK"/>
          <w:color w:val="auto"/>
          <w:sz w:val="24"/>
          <w:lang w:val="en-US" w:eastAsia="zh-CN"/>
        </w:rPr>
        <w:t>六</w:t>
      </w:r>
      <w:r>
        <w:rPr>
          <w:rFonts w:hint="eastAsia" w:ascii="方正仿宋_GBK" w:hAnsi="宋体" w:eastAsia="方正仿宋_GBK"/>
          <w:color w:val="auto"/>
          <w:sz w:val="24"/>
        </w:rPr>
        <w:t>、项目参数”中所列技术要求进行比较和响应；</w:t>
      </w:r>
    </w:p>
    <w:p>
      <w:pPr>
        <w:tabs>
          <w:tab w:val="left" w:pos="6300"/>
        </w:tabs>
        <w:snapToGrid w:val="0"/>
        <w:spacing w:line="500" w:lineRule="exact"/>
        <w:ind w:firstLine="480" w:firstLineChars="200"/>
        <w:rPr>
          <w:rFonts w:ascii="方正仿宋_GBK" w:hAnsi="宋体" w:eastAsia="方正仿宋_GBK"/>
          <w:color w:val="auto"/>
          <w:sz w:val="24"/>
        </w:rPr>
      </w:pPr>
      <w:r>
        <w:rPr>
          <w:rFonts w:hint="eastAsia" w:ascii="方正仿宋_GBK" w:hAnsi="宋体" w:eastAsia="方正仿宋_GBK"/>
          <w:color w:val="auto"/>
          <w:sz w:val="24"/>
        </w:rPr>
        <w:t>2.该表必须逐条如实填写，若未作实质性参数描述，该供应商将失去成为成交供应商的资格，仅保留其合格供应商的身份。</w:t>
      </w:r>
    </w:p>
    <w:p>
      <w:pPr>
        <w:tabs>
          <w:tab w:val="left" w:pos="6300"/>
        </w:tabs>
        <w:snapToGrid w:val="0"/>
        <w:spacing w:line="500" w:lineRule="exact"/>
        <w:ind w:firstLine="480" w:firstLineChars="200"/>
        <w:rPr>
          <w:rFonts w:ascii="方正仿宋_GBK" w:hAnsi="宋体" w:eastAsia="方正仿宋_GBK"/>
          <w:color w:val="auto"/>
          <w:sz w:val="24"/>
        </w:rPr>
      </w:pPr>
      <w:r>
        <w:rPr>
          <w:rFonts w:hint="eastAsia" w:ascii="方正仿宋_GBK" w:hAnsi="宋体" w:eastAsia="方正仿宋_GBK"/>
          <w:color w:val="auto"/>
          <w:sz w:val="24"/>
        </w:rPr>
        <w:t>3.该表可扩展</w:t>
      </w:r>
      <w:r>
        <w:rPr>
          <w:rFonts w:hint="eastAsia" w:ascii="方正仿宋_GBK" w:hAnsi="宋体" w:eastAsia="方正仿宋_GBK"/>
          <w:color w:val="auto"/>
          <w:sz w:val="24"/>
          <w:szCs w:val="28"/>
        </w:rPr>
        <w:t>，并逐页签字或盖章</w:t>
      </w:r>
      <w:r>
        <w:rPr>
          <w:rFonts w:hint="eastAsia" w:ascii="方正仿宋_GBK" w:hAnsi="宋体" w:eastAsia="方正仿宋_GBK"/>
          <w:color w:val="auto"/>
          <w:sz w:val="24"/>
        </w:rPr>
        <w:t>；</w:t>
      </w:r>
    </w:p>
    <w:p>
      <w:pPr>
        <w:tabs>
          <w:tab w:val="left" w:pos="6300"/>
        </w:tabs>
        <w:snapToGrid w:val="0"/>
        <w:spacing w:line="500" w:lineRule="exact"/>
        <w:ind w:firstLine="480" w:firstLineChars="200"/>
        <w:rPr>
          <w:rFonts w:ascii="方正仿宋_GBK" w:hAnsi="宋体" w:eastAsia="方正仿宋_GBK"/>
          <w:color w:val="auto"/>
          <w:sz w:val="24"/>
        </w:rPr>
      </w:pPr>
      <w:r>
        <w:rPr>
          <w:rFonts w:hint="eastAsia" w:ascii="方正仿宋_GBK" w:hAnsi="宋体" w:eastAsia="方正仿宋_GBK"/>
          <w:color w:val="auto"/>
          <w:sz w:val="24"/>
        </w:rPr>
        <w:t>4.可附相关技术支撑材料（格式自定）。</w:t>
      </w:r>
    </w:p>
    <w:p>
      <w:pPr>
        <w:tabs>
          <w:tab w:val="left" w:pos="6300"/>
        </w:tabs>
        <w:snapToGrid w:val="0"/>
        <w:spacing w:line="500" w:lineRule="exact"/>
        <w:ind w:firstLine="480" w:firstLineChars="200"/>
        <w:rPr>
          <w:rFonts w:ascii="方正仿宋_GBK" w:hAnsi="宋体" w:eastAsia="方正仿宋_GBK"/>
          <w:color w:val="auto"/>
          <w:sz w:val="24"/>
        </w:rPr>
      </w:pPr>
      <w:r>
        <w:rPr>
          <w:rFonts w:hint="eastAsia" w:ascii="方正仿宋_GBK" w:hAnsi="宋体" w:eastAsia="方正仿宋_GBK"/>
          <w:color w:val="auto"/>
          <w:sz w:val="24"/>
        </w:rPr>
        <w:t>5.根据响应情况在“差异说明”项填写正偏离或负偏离及原因，完全符合的填写“无差异”。</w:t>
      </w:r>
    </w:p>
    <w:p>
      <w:pPr>
        <w:pStyle w:val="4"/>
        <w:spacing w:before="0" w:after="0" w:line="360" w:lineRule="auto"/>
        <w:rPr>
          <w:rFonts w:ascii="方正仿宋_GBK" w:hAnsi="宋体" w:eastAsia="方正仿宋_GBK"/>
          <w:color w:val="auto"/>
          <w:sz w:val="24"/>
          <w:szCs w:val="24"/>
        </w:rPr>
      </w:pPr>
      <w:r>
        <w:rPr>
          <w:rFonts w:ascii="方正仿宋_GBK" w:eastAsia="方正仿宋_GBK"/>
          <w:b w:val="0"/>
          <w:color w:val="auto"/>
        </w:rPr>
        <w:br w:type="page"/>
      </w:r>
      <w:bookmarkStart w:id="22" w:name="_Toc511909625"/>
      <w:bookmarkStart w:id="23" w:name="_Toc342913421"/>
      <w:bookmarkStart w:id="24" w:name="_Toc313008358"/>
      <w:bookmarkStart w:id="25" w:name="_Toc313888362"/>
      <w:r>
        <w:rPr>
          <w:rFonts w:hint="eastAsia" w:ascii="方正仿宋_GBK" w:hAnsi="宋体" w:eastAsia="方正仿宋_GBK"/>
          <w:color w:val="auto"/>
          <w:sz w:val="24"/>
          <w:szCs w:val="24"/>
        </w:rPr>
        <w:t>三、商务部分</w:t>
      </w:r>
      <w:bookmarkEnd w:id="22"/>
    </w:p>
    <w:p>
      <w:pPr>
        <w:snapToGrid w:val="0"/>
        <w:spacing w:line="360" w:lineRule="auto"/>
        <w:jc w:val="center"/>
        <w:rPr>
          <w:rFonts w:ascii="方正仿宋_GBK" w:hAnsi="宋体" w:eastAsia="方正仿宋_GBK"/>
          <w:b/>
          <w:color w:val="auto"/>
          <w:sz w:val="28"/>
          <w:szCs w:val="28"/>
        </w:rPr>
      </w:pPr>
      <w:r>
        <w:rPr>
          <w:rFonts w:hint="eastAsia" w:ascii="方正仿宋_GBK" w:hAnsi="宋体" w:eastAsia="方正仿宋_GBK"/>
          <w:b/>
          <w:color w:val="auto"/>
          <w:sz w:val="28"/>
          <w:szCs w:val="28"/>
        </w:rPr>
        <w:t>商务响应偏离表</w:t>
      </w:r>
    </w:p>
    <w:p>
      <w:pPr>
        <w:snapToGrid w:val="0"/>
        <w:ind w:firstLine="465"/>
        <w:rPr>
          <w:rFonts w:ascii="方正仿宋_GBK" w:hAnsi="宋体" w:eastAsia="方正仿宋_GBK"/>
          <w:color w:val="auto"/>
          <w:sz w:val="24"/>
        </w:rPr>
      </w:pPr>
      <w:r>
        <w:rPr>
          <w:rFonts w:hint="eastAsia" w:ascii="方正仿宋_GBK" w:hAnsi="宋体" w:eastAsia="方正仿宋_GBK"/>
          <w:color w:val="auto"/>
          <w:sz w:val="24"/>
        </w:rPr>
        <w:t>项目名称：</w:t>
      </w:r>
    </w:p>
    <w:tbl>
      <w:tblPr>
        <w:tblStyle w:val="11"/>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2"/>
        <w:gridCol w:w="3184"/>
        <w:gridCol w:w="2438"/>
        <w:gridCol w:w="23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0" w:hRule="atLeast"/>
        </w:trPr>
        <w:tc>
          <w:tcPr>
            <w:tcW w:w="1512" w:type="dxa"/>
            <w:vAlign w:val="center"/>
          </w:tcPr>
          <w:p>
            <w:pPr>
              <w:tabs>
                <w:tab w:val="left" w:pos="6300"/>
              </w:tabs>
              <w:snapToGrid w:val="0"/>
              <w:jc w:val="center"/>
              <w:outlineLvl w:val="0"/>
              <w:rPr>
                <w:rFonts w:ascii="方正仿宋_GBK" w:hAnsi="宋体" w:eastAsia="方正仿宋_GBK"/>
                <w:b/>
                <w:color w:val="auto"/>
              </w:rPr>
            </w:pPr>
            <w:r>
              <w:rPr>
                <w:rFonts w:hint="eastAsia" w:ascii="方正仿宋_GBK" w:hAnsi="宋体" w:eastAsia="方正仿宋_GBK"/>
                <w:b/>
                <w:color w:val="auto"/>
              </w:rPr>
              <w:t>序号</w:t>
            </w:r>
          </w:p>
        </w:tc>
        <w:tc>
          <w:tcPr>
            <w:tcW w:w="3184" w:type="dxa"/>
            <w:vAlign w:val="center"/>
          </w:tcPr>
          <w:p>
            <w:pPr>
              <w:tabs>
                <w:tab w:val="left" w:pos="6300"/>
              </w:tabs>
              <w:snapToGrid w:val="0"/>
              <w:jc w:val="center"/>
              <w:outlineLvl w:val="0"/>
              <w:rPr>
                <w:rFonts w:ascii="方正仿宋_GBK" w:hAnsi="宋体" w:eastAsia="方正仿宋_GBK"/>
                <w:b/>
                <w:color w:val="auto"/>
              </w:rPr>
            </w:pPr>
            <w:r>
              <w:rPr>
                <w:rFonts w:hint="eastAsia" w:ascii="方正仿宋_GBK" w:hAnsi="宋体" w:eastAsia="方正仿宋_GBK"/>
                <w:b/>
                <w:color w:val="auto"/>
              </w:rPr>
              <w:t>项目需求</w:t>
            </w:r>
          </w:p>
        </w:tc>
        <w:tc>
          <w:tcPr>
            <w:tcW w:w="2438" w:type="dxa"/>
            <w:vAlign w:val="center"/>
          </w:tcPr>
          <w:p>
            <w:pPr>
              <w:tabs>
                <w:tab w:val="left" w:pos="6300"/>
              </w:tabs>
              <w:snapToGrid w:val="0"/>
              <w:jc w:val="center"/>
              <w:outlineLvl w:val="0"/>
              <w:rPr>
                <w:rFonts w:ascii="方正仿宋_GBK" w:hAnsi="宋体" w:eastAsia="方正仿宋_GBK"/>
                <w:b/>
                <w:color w:val="auto"/>
              </w:rPr>
            </w:pPr>
            <w:r>
              <w:rPr>
                <w:rFonts w:hint="eastAsia" w:ascii="方正仿宋_GBK" w:hAnsi="宋体" w:eastAsia="方正仿宋_GBK"/>
                <w:b/>
                <w:color w:val="auto"/>
              </w:rPr>
              <w:t>响应情况</w:t>
            </w:r>
          </w:p>
        </w:tc>
        <w:tc>
          <w:tcPr>
            <w:tcW w:w="2359" w:type="dxa"/>
            <w:vAlign w:val="center"/>
          </w:tcPr>
          <w:p>
            <w:pPr>
              <w:tabs>
                <w:tab w:val="left" w:pos="6300"/>
              </w:tabs>
              <w:snapToGrid w:val="0"/>
              <w:jc w:val="center"/>
              <w:outlineLvl w:val="0"/>
              <w:rPr>
                <w:rFonts w:ascii="方正仿宋_GBK" w:hAnsi="宋体" w:eastAsia="方正仿宋_GBK"/>
                <w:b/>
                <w:color w:val="auto"/>
              </w:rPr>
            </w:pPr>
            <w:r>
              <w:rPr>
                <w:rFonts w:hint="eastAsia" w:ascii="方正仿宋_GBK" w:hAnsi="宋体" w:eastAsia="方正仿宋_GBK"/>
                <w:b/>
                <w:color w:val="auto"/>
                <w:szCs w:val="21"/>
              </w:rPr>
              <w:t>差异说明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7" w:hRule="atLeast"/>
        </w:trPr>
        <w:tc>
          <w:tcPr>
            <w:tcW w:w="1512" w:type="dxa"/>
            <w:vAlign w:val="center"/>
          </w:tcPr>
          <w:p>
            <w:pPr>
              <w:tabs>
                <w:tab w:val="left" w:pos="6300"/>
              </w:tabs>
              <w:snapToGrid w:val="0"/>
              <w:jc w:val="center"/>
              <w:outlineLvl w:val="0"/>
              <w:rPr>
                <w:rFonts w:ascii="方正仿宋_GBK" w:hAnsi="宋体" w:eastAsia="方正仿宋_GBK"/>
                <w:color w:val="auto"/>
              </w:rPr>
            </w:pPr>
          </w:p>
        </w:tc>
        <w:tc>
          <w:tcPr>
            <w:tcW w:w="3184" w:type="dxa"/>
            <w:vAlign w:val="center"/>
          </w:tcPr>
          <w:p>
            <w:pPr>
              <w:tabs>
                <w:tab w:val="left" w:pos="6300"/>
              </w:tabs>
              <w:snapToGrid w:val="0"/>
              <w:jc w:val="center"/>
              <w:outlineLvl w:val="0"/>
              <w:rPr>
                <w:rFonts w:ascii="方正仿宋_GBK" w:hAnsi="宋体" w:eastAsia="方正仿宋_GBK"/>
                <w:color w:val="auto"/>
              </w:rPr>
            </w:pPr>
          </w:p>
        </w:tc>
        <w:tc>
          <w:tcPr>
            <w:tcW w:w="2438" w:type="dxa"/>
            <w:vAlign w:val="center"/>
          </w:tcPr>
          <w:p>
            <w:pPr>
              <w:tabs>
                <w:tab w:val="left" w:pos="6300"/>
              </w:tabs>
              <w:snapToGrid w:val="0"/>
              <w:jc w:val="center"/>
              <w:outlineLvl w:val="0"/>
              <w:rPr>
                <w:rFonts w:ascii="方正仿宋_GBK" w:hAnsi="宋体" w:eastAsia="方正仿宋_GBK"/>
                <w:color w:val="auto"/>
              </w:rPr>
            </w:pPr>
          </w:p>
        </w:tc>
        <w:tc>
          <w:tcPr>
            <w:tcW w:w="2359" w:type="dxa"/>
            <w:vAlign w:val="center"/>
          </w:tcPr>
          <w:p>
            <w:pPr>
              <w:tabs>
                <w:tab w:val="left" w:pos="6300"/>
              </w:tabs>
              <w:snapToGrid w:val="0"/>
              <w:jc w:val="center"/>
              <w:outlineLvl w:val="0"/>
              <w:rPr>
                <w:rFonts w:ascii="方正仿宋_GBK" w:hAnsi="宋体" w:eastAsia="方正仿宋_GBK"/>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7" w:hRule="atLeast"/>
        </w:trPr>
        <w:tc>
          <w:tcPr>
            <w:tcW w:w="1512" w:type="dxa"/>
            <w:vAlign w:val="center"/>
          </w:tcPr>
          <w:p>
            <w:pPr>
              <w:tabs>
                <w:tab w:val="left" w:pos="6300"/>
              </w:tabs>
              <w:snapToGrid w:val="0"/>
              <w:jc w:val="center"/>
              <w:outlineLvl w:val="0"/>
              <w:rPr>
                <w:rFonts w:ascii="方正仿宋_GBK" w:hAnsi="宋体" w:eastAsia="方正仿宋_GBK"/>
                <w:color w:val="auto"/>
              </w:rPr>
            </w:pPr>
          </w:p>
        </w:tc>
        <w:tc>
          <w:tcPr>
            <w:tcW w:w="3184" w:type="dxa"/>
            <w:vAlign w:val="center"/>
          </w:tcPr>
          <w:p>
            <w:pPr>
              <w:tabs>
                <w:tab w:val="left" w:pos="6300"/>
              </w:tabs>
              <w:snapToGrid w:val="0"/>
              <w:jc w:val="center"/>
              <w:outlineLvl w:val="0"/>
              <w:rPr>
                <w:rFonts w:ascii="方正仿宋_GBK" w:hAnsi="宋体" w:eastAsia="方正仿宋_GBK"/>
                <w:color w:val="auto"/>
              </w:rPr>
            </w:pPr>
          </w:p>
        </w:tc>
        <w:tc>
          <w:tcPr>
            <w:tcW w:w="2438" w:type="dxa"/>
            <w:vAlign w:val="center"/>
          </w:tcPr>
          <w:p>
            <w:pPr>
              <w:tabs>
                <w:tab w:val="left" w:pos="6300"/>
              </w:tabs>
              <w:snapToGrid w:val="0"/>
              <w:jc w:val="center"/>
              <w:outlineLvl w:val="0"/>
              <w:rPr>
                <w:rFonts w:ascii="方正仿宋_GBK" w:hAnsi="宋体" w:eastAsia="方正仿宋_GBK"/>
                <w:color w:val="auto"/>
              </w:rPr>
            </w:pPr>
          </w:p>
        </w:tc>
        <w:tc>
          <w:tcPr>
            <w:tcW w:w="2359" w:type="dxa"/>
            <w:vAlign w:val="center"/>
          </w:tcPr>
          <w:p>
            <w:pPr>
              <w:tabs>
                <w:tab w:val="left" w:pos="6300"/>
              </w:tabs>
              <w:snapToGrid w:val="0"/>
              <w:jc w:val="center"/>
              <w:outlineLvl w:val="0"/>
              <w:rPr>
                <w:rFonts w:ascii="方正仿宋_GBK" w:hAnsi="宋体" w:eastAsia="方正仿宋_GBK"/>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7" w:hRule="atLeast"/>
        </w:trPr>
        <w:tc>
          <w:tcPr>
            <w:tcW w:w="1512" w:type="dxa"/>
            <w:vAlign w:val="center"/>
          </w:tcPr>
          <w:p>
            <w:pPr>
              <w:tabs>
                <w:tab w:val="left" w:pos="6300"/>
              </w:tabs>
              <w:snapToGrid w:val="0"/>
              <w:jc w:val="center"/>
              <w:outlineLvl w:val="0"/>
              <w:rPr>
                <w:rFonts w:ascii="方正仿宋_GBK" w:hAnsi="宋体" w:eastAsia="方正仿宋_GBK"/>
                <w:color w:val="auto"/>
              </w:rPr>
            </w:pPr>
          </w:p>
        </w:tc>
        <w:tc>
          <w:tcPr>
            <w:tcW w:w="3184" w:type="dxa"/>
            <w:vAlign w:val="center"/>
          </w:tcPr>
          <w:p>
            <w:pPr>
              <w:tabs>
                <w:tab w:val="left" w:pos="6300"/>
              </w:tabs>
              <w:snapToGrid w:val="0"/>
              <w:jc w:val="center"/>
              <w:outlineLvl w:val="0"/>
              <w:rPr>
                <w:rFonts w:ascii="方正仿宋_GBK" w:hAnsi="宋体" w:eastAsia="方正仿宋_GBK"/>
                <w:color w:val="auto"/>
              </w:rPr>
            </w:pPr>
          </w:p>
        </w:tc>
        <w:tc>
          <w:tcPr>
            <w:tcW w:w="2438" w:type="dxa"/>
            <w:vAlign w:val="center"/>
          </w:tcPr>
          <w:p>
            <w:pPr>
              <w:tabs>
                <w:tab w:val="left" w:pos="6300"/>
              </w:tabs>
              <w:snapToGrid w:val="0"/>
              <w:jc w:val="center"/>
              <w:outlineLvl w:val="0"/>
              <w:rPr>
                <w:rFonts w:ascii="方正仿宋_GBK" w:hAnsi="宋体" w:eastAsia="方正仿宋_GBK"/>
                <w:color w:val="auto"/>
              </w:rPr>
            </w:pPr>
          </w:p>
        </w:tc>
        <w:tc>
          <w:tcPr>
            <w:tcW w:w="2359" w:type="dxa"/>
            <w:vAlign w:val="center"/>
          </w:tcPr>
          <w:p>
            <w:pPr>
              <w:tabs>
                <w:tab w:val="left" w:pos="6300"/>
              </w:tabs>
              <w:snapToGrid w:val="0"/>
              <w:jc w:val="center"/>
              <w:outlineLvl w:val="0"/>
              <w:rPr>
                <w:rFonts w:ascii="方正仿宋_GBK" w:hAnsi="宋体" w:eastAsia="方正仿宋_GBK"/>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7" w:hRule="atLeast"/>
        </w:trPr>
        <w:tc>
          <w:tcPr>
            <w:tcW w:w="1512" w:type="dxa"/>
            <w:vAlign w:val="center"/>
          </w:tcPr>
          <w:p>
            <w:pPr>
              <w:tabs>
                <w:tab w:val="left" w:pos="6300"/>
              </w:tabs>
              <w:snapToGrid w:val="0"/>
              <w:jc w:val="center"/>
              <w:outlineLvl w:val="0"/>
              <w:rPr>
                <w:rFonts w:ascii="方正仿宋_GBK" w:hAnsi="宋体" w:eastAsia="方正仿宋_GBK"/>
                <w:color w:val="auto"/>
              </w:rPr>
            </w:pPr>
          </w:p>
        </w:tc>
        <w:tc>
          <w:tcPr>
            <w:tcW w:w="3184" w:type="dxa"/>
            <w:vAlign w:val="center"/>
          </w:tcPr>
          <w:p>
            <w:pPr>
              <w:tabs>
                <w:tab w:val="left" w:pos="6300"/>
              </w:tabs>
              <w:snapToGrid w:val="0"/>
              <w:jc w:val="center"/>
              <w:outlineLvl w:val="0"/>
              <w:rPr>
                <w:rFonts w:ascii="方正仿宋_GBK" w:hAnsi="宋体" w:eastAsia="方正仿宋_GBK"/>
                <w:color w:val="auto"/>
              </w:rPr>
            </w:pPr>
          </w:p>
        </w:tc>
        <w:tc>
          <w:tcPr>
            <w:tcW w:w="2438" w:type="dxa"/>
            <w:vAlign w:val="center"/>
          </w:tcPr>
          <w:p>
            <w:pPr>
              <w:tabs>
                <w:tab w:val="left" w:pos="6300"/>
              </w:tabs>
              <w:snapToGrid w:val="0"/>
              <w:jc w:val="center"/>
              <w:outlineLvl w:val="0"/>
              <w:rPr>
                <w:rFonts w:ascii="方正仿宋_GBK" w:hAnsi="宋体" w:eastAsia="方正仿宋_GBK"/>
                <w:color w:val="auto"/>
              </w:rPr>
            </w:pPr>
          </w:p>
        </w:tc>
        <w:tc>
          <w:tcPr>
            <w:tcW w:w="2359" w:type="dxa"/>
            <w:vAlign w:val="center"/>
          </w:tcPr>
          <w:p>
            <w:pPr>
              <w:tabs>
                <w:tab w:val="left" w:pos="6300"/>
              </w:tabs>
              <w:snapToGrid w:val="0"/>
              <w:jc w:val="center"/>
              <w:outlineLvl w:val="0"/>
              <w:rPr>
                <w:rFonts w:ascii="方正仿宋_GBK" w:hAnsi="宋体" w:eastAsia="方正仿宋_GBK"/>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7" w:hRule="atLeast"/>
        </w:trPr>
        <w:tc>
          <w:tcPr>
            <w:tcW w:w="1512" w:type="dxa"/>
            <w:vAlign w:val="center"/>
          </w:tcPr>
          <w:p>
            <w:pPr>
              <w:tabs>
                <w:tab w:val="left" w:pos="6300"/>
              </w:tabs>
              <w:snapToGrid w:val="0"/>
              <w:jc w:val="center"/>
              <w:outlineLvl w:val="0"/>
              <w:rPr>
                <w:rFonts w:ascii="方正仿宋_GBK" w:hAnsi="宋体" w:eastAsia="方正仿宋_GBK"/>
                <w:color w:val="auto"/>
              </w:rPr>
            </w:pPr>
          </w:p>
        </w:tc>
        <w:tc>
          <w:tcPr>
            <w:tcW w:w="3184" w:type="dxa"/>
            <w:vAlign w:val="center"/>
          </w:tcPr>
          <w:p>
            <w:pPr>
              <w:tabs>
                <w:tab w:val="left" w:pos="6300"/>
              </w:tabs>
              <w:snapToGrid w:val="0"/>
              <w:jc w:val="center"/>
              <w:outlineLvl w:val="0"/>
              <w:rPr>
                <w:rFonts w:ascii="方正仿宋_GBK" w:hAnsi="宋体" w:eastAsia="方正仿宋_GBK"/>
                <w:color w:val="auto"/>
              </w:rPr>
            </w:pPr>
          </w:p>
        </w:tc>
        <w:tc>
          <w:tcPr>
            <w:tcW w:w="2438" w:type="dxa"/>
            <w:vAlign w:val="center"/>
          </w:tcPr>
          <w:p>
            <w:pPr>
              <w:tabs>
                <w:tab w:val="left" w:pos="6300"/>
              </w:tabs>
              <w:snapToGrid w:val="0"/>
              <w:jc w:val="center"/>
              <w:outlineLvl w:val="0"/>
              <w:rPr>
                <w:rFonts w:ascii="方正仿宋_GBK" w:hAnsi="宋体" w:eastAsia="方正仿宋_GBK"/>
                <w:color w:val="auto"/>
              </w:rPr>
            </w:pPr>
          </w:p>
        </w:tc>
        <w:tc>
          <w:tcPr>
            <w:tcW w:w="2359" w:type="dxa"/>
            <w:vAlign w:val="center"/>
          </w:tcPr>
          <w:p>
            <w:pPr>
              <w:tabs>
                <w:tab w:val="left" w:pos="6300"/>
              </w:tabs>
              <w:snapToGrid w:val="0"/>
              <w:jc w:val="center"/>
              <w:outlineLvl w:val="0"/>
              <w:rPr>
                <w:rFonts w:ascii="方正仿宋_GBK" w:hAnsi="宋体" w:eastAsia="方正仿宋_GBK"/>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7" w:hRule="atLeast"/>
        </w:trPr>
        <w:tc>
          <w:tcPr>
            <w:tcW w:w="1512" w:type="dxa"/>
            <w:vAlign w:val="center"/>
          </w:tcPr>
          <w:p>
            <w:pPr>
              <w:tabs>
                <w:tab w:val="left" w:pos="6300"/>
              </w:tabs>
              <w:snapToGrid w:val="0"/>
              <w:jc w:val="center"/>
              <w:outlineLvl w:val="0"/>
              <w:rPr>
                <w:rFonts w:ascii="方正仿宋_GBK" w:hAnsi="宋体" w:eastAsia="方正仿宋_GBK"/>
                <w:color w:val="auto"/>
              </w:rPr>
            </w:pPr>
          </w:p>
        </w:tc>
        <w:tc>
          <w:tcPr>
            <w:tcW w:w="3184" w:type="dxa"/>
            <w:vAlign w:val="center"/>
          </w:tcPr>
          <w:p>
            <w:pPr>
              <w:tabs>
                <w:tab w:val="left" w:pos="6300"/>
              </w:tabs>
              <w:snapToGrid w:val="0"/>
              <w:jc w:val="center"/>
              <w:outlineLvl w:val="0"/>
              <w:rPr>
                <w:rFonts w:ascii="方正仿宋_GBK" w:hAnsi="宋体" w:eastAsia="方正仿宋_GBK"/>
                <w:color w:val="auto"/>
              </w:rPr>
            </w:pPr>
          </w:p>
        </w:tc>
        <w:tc>
          <w:tcPr>
            <w:tcW w:w="2438" w:type="dxa"/>
            <w:vAlign w:val="center"/>
          </w:tcPr>
          <w:p>
            <w:pPr>
              <w:tabs>
                <w:tab w:val="left" w:pos="6300"/>
              </w:tabs>
              <w:snapToGrid w:val="0"/>
              <w:jc w:val="center"/>
              <w:outlineLvl w:val="0"/>
              <w:rPr>
                <w:rFonts w:ascii="方正仿宋_GBK" w:hAnsi="宋体" w:eastAsia="方正仿宋_GBK"/>
                <w:color w:val="auto"/>
              </w:rPr>
            </w:pPr>
          </w:p>
        </w:tc>
        <w:tc>
          <w:tcPr>
            <w:tcW w:w="2359" w:type="dxa"/>
            <w:vAlign w:val="center"/>
          </w:tcPr>
          <w:p>
            <w:pPr>
              <w:tabs>
                <w:tab w:val="left" w:pos="6300"/>
              </w:tabs>
              <w:snapToGrid w:val="0"/>
              <w:jc w:val="center"/>
              <w:outlineLvl w:val="0"/>
              <w:rPr>
                <w:rFonts w:ascii="方正仿宋_GBK" w:hAnsi="宋体" w:eastAsia="方正仿宋_GBK"/>
                <w:color w:val="auto"/>
              </w:rPr>
            </w:pPr>
          </w:p>
        </w:tc>
      </w:tr>
    </w:tbl>
    <w:p>
      <w:pPr>
        <w:spacing w:line="500" w:lineRule="exact"/>
        <w:ind w:firstLine="600" w:firstLineChars="250"/>
        <w:rPr>
          <w:rFonts w:ascii="方正仿宋_GBK" w:hAnsi="宋体" w:eastAsia="方正仿宋_GBK"/>
          <w:color w:val="auto"/>
          <w:sz w:val="24"/>
          <w:szCs w:val="28"/>
        </w:rPr>
      </w:pPr>
      <w:r>
        <w:rPr>
          <w:rFonts w:hint="eastAsia" w:ascii="方正仿宋_GBK" w:hAnsi="宋体" w:eastAsia="方正仿宋_GBK"/>
          <w:color w:val="auto"/>
          <w:sz w:val="24"/>
          <w:szCs w:val="28"/>
        </w:rPr>
        <w:t>供应商：                                       法定代表人授权代表：</w:t>
      </w:r>
    </w:p>
    <w:p>
      <w:pPr>
        <w:spacing w:line="500" w:lineRule="exact"/>
        <w:rPr>
          <w:rFonts w:ascii="方正仿宋_GBK" w:hAnsi="宋体" w:eastAsia="方正仿宋_GBK"/>
          <w:color w:val="auto"/>
          <w:sz w:val="24"/>
          <w:szCs w:val="28"/>
        </w:rPr>
      </w:pPr>
      <w:r>
        <w:rPr>
          <w:rFonts w:hint="eastAsia" w:ascii="方正仿宋_GBK" w:hAnsi="宋体" w:eastAsia="方正仿宋_GBK"/>
          <w:color w:val="auto"/>
          <w:sz w:val="24"/>
          <w:szCs w:val="28"/>
        </w:rPr>
        <w:t xml:space="preserve">    </w:t>
      </w:r>
    </w:p>
    <w:p>
      <w:pPr>
        <w:spacing w:line="500" w:lineRule="exact"/>
        <w:ind w:firstLine="360" w:firstLineChars="150"/>
        <w:rPr>
          <w:rFonts w:ascii="方正仿宋_GBK" w:hAnsi="宋体" w:eastAsia="方正仿宋_GBK"/>
          <w:color w:val="auto"/>
          <w:sz w:val="24"/>
          <w:szCs w:val="28"/>
        </w:rPr>
      </w:pPr>
      <w:r>
        <w:rPr>
          <w:rFonts w:hint="eastAsia" w:ascii="方正仿宋_GBK" w:hAnsi="宋体" w:eastAsia="方正仿宋_GBK"/>
          <w:color w:val="auto"/>
          <w:sz w:val="24"/>
          <w:szCs w:val="28"/>
        </w:rPr>
        <w:t>（供应商公章）                                     （签字或盖章）</w:t>
      </w:r>
    </w:p>
    <w:p>
      <w:pPr>
        <w:tabs>
          <w:tab w:val="left" w:pos="6300"/>
        </w:tabs>
        <w:snapToGrid w:val="0"/>
        <w:spacing w:line="500" w:lineRule="exact"/>
        <w:ind w:firstLine="570"/>
        <w:rPr>
          <w:rFonts w:ascii="方正仿宋_GBK" w:hAnsi="宋体" w:eastAsia="方正仿宋_GBK"/>
          <w:color w:val="auto"/>
          <w:sz w:val="24"/>
        </w:rPr>
      </w:pPr>
      <w:r>
        <w:rPr>
          <w:rFonts w:hint="eastAsia" w:ascii="方正仿宋_GBK" w:hAnsi="宋体" w:eastAsia="方正仿宋_GBK"/>
          <w:color w:val="auto"/>
          <w:sz w:val="24"/>
          <w:szCs w:val="28"/>
        </w:rPr>
        <w:t xml:space="preserve">                                                  年     月     日</w:t>
      </w:r>
    </w:p>
    <w:p>
      <w:pPr>
        <w:tabs>
          <w:tab w:val="left" w:pos="6300"/>
        </w:tabs>
        <w:snapToGrid w:val="0"/>
        <w:spacing w:line="500" w:lineRule="exact"/>
        <w:rPr>
          <w:rFonts w:ascii="方正仿宋_GBK" w:hAnsi="宋体" w:eastAsia="方正仿宋_GBK"/>
          <w:color w:val="auto"/>
          <w:sz w:val="24"/>
        </w:rPr>
      </w:pPr>
      <w:r>
        <w:rPr>
          <w:rFonts w:hint="eastAsia" w:ascii="方正仿宋_GBK" w:hAnsi="宋体" w:eastAsia="方正仿宋_GBK"/>
          <w:color w:val="auto"/>
          <w:sz w:val="24"/>
        </w:rPr>
        <w:t>注：</w:t>
      </w:r>
    </w:p>
    <w:p>
      <w:pPr>
        <w:tabs>
          <w:tab w:val="left" w:pos="6300"/>
        </w:tabs>
        <w:snapToGrid w:val="0"/>
        <w:spacing w:line="500" w:lineRule="exact"/>
        <w:rPr>
          <w:rFonts w:ascii="方正仿宋_GBK" w:hAnsi="宋体" w:eastAsia="方正仿宋_GBK"/>
          <w:color w:val="auto"/>
          <w:sz w:val="24"/>
        </w:rPr>
      </w:pPr>
      <w:r>
        <w:rPr>
          <w:rFonts w:hint="eastAsia" w:ascii="方正仿宋_GBK" w:hAnsi="宋体" w:eastAsia="方正仿宋_GBK"/>
          <w:color w:val="auto"/>
          <w:sz w:val="24"/>
        </w:rPr>
        <w:t>1.本表即为对本项目“七、商务要求”中所列服务要求进行比较和响应，该表可扩展；</w:t>
      </w:r>
    </w:p>
    <w:p>
      <w:pPr>
        <w:tabs>
          <w:tab w:val="left" w:pos="6300"/>
        </w:tabs>
        <w:snapToGrid w:val="0"/>
        <w:spacing w:line="500" w:lineRule="exact"/>
        <w:rPr>
          <w:rFonts w:ascii="方正仿宋_GBK" w:hAnsi="宋体" w:eastAsia="方正仿宋_GBK"/>
          <w:color w:val="auto"/>
          <w:sz w:val="24"/>
        </w:rPr>
      </w:pPr>
      <w:r>
        <w:rPr>
          <w:rFonts w:hint="eastAsia" w:ascii="方正仿宋_GBK" w:hAnsi="宋体" w:eastAsia="方正仿宋_GBK"/>
          <w:color w:val="auto"/>
          <w:sz w:val="24"/>
        </w:rPr>
        <w:t>2.该表必须按照采购要求逐条如实填写，若未作实质性参数描述，该供应商将失去成为成交供应商的资格，仅保留其合格供应商的身份。</w:t>
      </w:r>
    </w:p>
    <w:p>
      <w:pPr>
        <w:tabs>
          <w:tab w:val="left" w:pos="6300"/>
        </w:tabs>
        <w:snapToGrid w:val="0"/>
        <w:spacing w:line="500" w:lineRule="exact"/>
        <w:rPr>
          <w:rFonts w:ascii="方正仿宋_GBK" w:hAnsi="宋体" w:eastAsia="方正仿宋_GBK"/>
          <w:color w:val="auto"/>
          <w:sz w:val="24"/>
        </w:rPr>
      </w:pPr>
      <w:r>
        <w:rPr>
          <w:rFonts w:hint="eastAsia" w:ascii="方正仿宋_GBK" w:hAnsi="宋体" w:eastAsia="方正仿宋_GBK"/>
          <w:color w:val="auto"/>
          <w:sz w:val="24"/>
        </w:rPr>
        <w:t>3 根据响应情况在“差异说明”项填写正偏离或负偏离及原因，完全符合的填写“无差异”。</w:t>
      </w:r>
    </w:p>
    <w:p>
      <w:pPr>
        <w:pStyle w:val="4"/>
        <w:spacing w:before="0" w:after="0" w:line="360" w:lineRule="auto"/>
        <w:rPr>
          <w:rFonts w:ascii="方正仿宋_GBK" w:hAnsi="宋体" w:eastAsia="方正仿宋_GBK"/>
          <w:color w:val="auto"/>
          <w:sz w:val="24"/>
          <w:szCs w:val="24"/>
        </w:rPr>
      </w:pPr>
      <w:bookmarkStart w:id="26" w:name="_Toc511909626"/>
      <w:r>
        <w:rPr>
          <w:rFonts w:hint="eastAsia" w:ascii="方正仿宋_GBK" w:hAnsi="宋体" w:eastAsia="方正仿宋_GBK"/>
          <w:color w:val="auto"/>
          <w:sz w:val="24"/>
          <w:szCs w:val="24"/>
        </w:rPr>
        <w:t>四、</w:t>
      </w:r>
      <w:bookmarkEnd w:id="23"/>
      <w:bookmarkEnd w:id="24"/>
      <w:bookmarkEnd w:id="25"/>
      <w:r>
        <w:rPr>
          <w:rFonts w:hint="eastAsia" w:ascii="方正仿宋_GBK" w:hAnsi="宋体" w:eastAsia="方正仿宋_GBK"/>
          <w:color w:val="auto"/>
          <w:sz w:val="24"/>
          <w:szCs w:val="24"/>
        </w:rPr>
        <w:t>资格条件及其他</w:t>
      </w:r>
      <w:bookmarkEnd w:id="26"/>
      <w:bookmarkStart w:id="27" w:name="_Toc342913422"/>
      <w:bookmarkStart w:id="28" w:name="_Toc313888363"/>
      <w:bookmarkStart w:id="29" w:name="_Toc313008359"/>
    </w:p>
    <w:p>
      <w:pPr>
        <w:tabs>
          <w:tab w:val="left" w:pos="6300"/>
        </w:tabs>
        <w:snapToGrid w:val="0"/>
        <w:spacing w:line="500" w:lineRule="exact"/>
        <w:ind w:firstLine="570"/>
        <w:rPr>
          <w:rFonts w:ascii="方正仿宋_GBK" w:hAnsi="宋体" w:eastAsia="方正仿宋_GBK"/>
          <w:color w:val="auto"/>
          <w:sz w:val="24"/>
        </w:rPr>
      </w:pPr>
      <w:r>
        <w:rPr>
          <w:rFonts w:hint="eastAsia" w:ascii="方正仿宋_GBK" w:hAnsi="宋体" w:eastAsia="方正仿宋_GBK"/>
          <w:color w:val="auto"/>
          <w:sz w:val="24"/>
        </w:rPr>
        <w:t>（一）营业执照（副本）或事业单位法人证书（副本）扫描件</w:t>
      </w:r>
    </w:p>
    <w:p>
      <w:pPr>
        <w:tabs>
          <w:tab w:val="left" w:pos="6300"/>
        </w:tabs>
        <w:snapToGrid w:val="0"/>
        <w:spacing w:line="500" w:lineRule="exact"/>
        <w:ind w:firstLine="570"/>
        <w:rPr>
          <w:rFonts w:ascii="方正仿宋_GBK" w:hAnsi="宋体" w:eastAsia="方正仿宋_GBK"/>
          <w:color w:val="auto"/>
          <w:sz w:val="24"/>
        </w:rPr>
      </w:pPr>
    </w:p>
    <w:p>
      <w:pPr>
        <w:tabs>
          <w:tab w:val="left" w:pos="6300"/>
        </w:tabs>
        <w:snapToGrid w:val="0"/>
        <w:spacing w:line="500" w:lineRule="exact"/>
        <w:ind w:firstLine="570"/>
        <w:rPr>
          <w:rFonts w:ascii="方正仿宋_GBK" w:hAnsi="宋体" w:eastAsia="方正仿宋_GBK"/>
          <w:color w:val="auto"/>
          <w:sz w:val="24"/>
        </w:rPr>
      </w:pPr>
      <w:r>
        <w:rPr>
          <w:rFonts w:hint="eastAsia" w:ascii="方正仿宋_GBK" w:hAnsi="宋体" w:eastAsia="方正仿宋_GBK"/>
          <w:color w:val="auto"/>
          <w:sz w:val="24"/>
        </w:rPr>
        <w:t>（二）组织机构代码证扫描件</w:t>
      </w:r>
    </w:p>
    <w:p>
      <w:pPr>
        <w:tabs>
          <w:tab w:val="left" w:pos="6300"/>
        </w:tabs>
        <w:snapToGrid w:val="0"/>
        <w:spacing w:line="500" w:lineRule="exact"/>
        <w:ind w:firstLine="570"/>
        <w:rPr>
          <w:rFonts w:ascii="方正仿宋_GBK" w:hAnsi="宋体" w:eastAsia="方正仿宋_GBK"/>
          <w:color w:val="auto"/>
        </w:rPr>
      </w:pPr>
    </w:p>
    <w:p>
      <w:pPr>
        <w:tabs>
          <w:tab w:val="left" w:pos="6300"/>
        </w:tabs>
        <w:snapToGrid w:val="0"/>
        <w:spacing w:line="500" w:lineRule="exact"/>
        <w:ind w:firstLine="570"/>
        <w:rPr>
          <w:rFonts w:ascii="方正仿宋_GBK" w:hAnsi="宋体" w:eastAsia="方正仿宋_GBK"/>
          <w:color w:val="auto"/>
        </w:rPr>
      </w:pPr>
    </w:p>
    <w:p>
      <w:pPr>
        <w:tabs>
          <w:tab w:val="left" w:pos="6300"/>
        </w:tabs>
        <w:snapToGrid w:val="0"/>
        <w:spacing w:line="500" w:lineRule="exact"/>
        <w:ind w:firstLine="570"/>
        <w:rPr>
          <w:rFonts w:ascii="方正仿宋_GBK" w:hAnsi="宋体" w:eastAsia="方正仿宋_GBK"/>
          <w:color w:val="auto"/>
        </w:rPr>
      </w:pPr>
    </w:p>
    <w:p>
      <w:pPr>
        <w:widowControl/>
        <w:ind w:firstLine="420" w:firstLineChars="200"/>
        <w:jc w:val="left"/>
        <w:rPr>
          <w:rFonts w:ascii="方正仿宋_GBK" w:hAnsi="宋体" w:eastAsia="方正仿宋_GBK"/>
          <w:color w:val="auto"/>
          <w:sz w:val="28"/>
          <w:szCs w:val="28"/>
        </w:rPr>
      </w:pPr>
      <w:r>
        <w:rPr>
          <w:rFonts w:ascii="方正仿宋_GBK" w:hAnsi="宋体" w:eastAsia="方正仿宋_GBK"/>
          <w:color w:val="auto"/>
        </w:rPr>
        <w:br w:type="page"/>
      </w:r>
      <w:r>
        <w:rPr>
          <w:rFonts w:hint="eastAsia" w:ascii="方正仿宋_GBK" w:hAnsi="宋体" w:eastAsia="方正仿宋_GBK"/>
          <w:color w:val="auto"/>
          <w:sz w:val="28"/>
          <w:szCs w:val="28"/>
        </w:rPr>
        <w:t>（三）法定代表人身份证明书（格式）</w:t>
      </w:r>
    </w:p>
    <w:p>
      <w:pPr>
        <w:tabs>
          <w:tab w:val="left" w:pos="6300"/>
        </w:tabs>
        <w:snapToGrid w:val="0"/>
        <w:spacing w:line="500" w:lineRule="exact"/>
        <w:ind w:firstLine="570"/>
        <w:rPr>
          <w:rFonts w:ascii="方正仿宋_GBK" w:hAnsi="宋体" w:eastAsia="方正仿宋_GBK"/>
          <w:color w:val="auto"/>
          <w:sz w:val="24"/>
        </w:rPr>
      </w:pPr>
    </w:p>
    <w:p>
      <w:pPr>
        <w:tabs>
          <w:tab w:val="left" w:pos="6300"/>
        </w:tabs>
        <w:snapToGrid w:val="0"/>
        <w:spacing w:line="500" w:lineRule="exact"/>
        <w:ind w:firstLine="570"/>
        <w:rPr>
          <w:rFonts w:ascii="方正仿宋_GBK" w:hAnsi="宋体" w:eastAsia="方正仿宋_GBK"/>
          <w:color w:val="auto"/>
          <w:sz w:val="24"/>
        </w:rPr>
      </w:pPr>
      <w:r>
        <w:rPr>
          <w:rFonts w:hint="eastAsia" w:ascii="方正仿宋_GBK" w:hAnsi="宋体" w:eastAsia="方正仿宋_GBK"/>
          <w:color w:val="auto"/>
          <w:sz w:val="24"/>
        </w:rPr>
        <w:t>项目名称：</w:t>
      </w:r>
      <w:r>
        <w:rPr>
          <w:rFonts w:hint="eastAsia" w:ascii="方正仿宋_GBK" w:hAnsi="宋体" w:eastAsia="方正仿宋_GBK"/>
          <w:color w:val="auto"/>
          <w:sz w:val="24"/>
          <w:u w:val="single"/>
        </w:rPr>
        <w:t xml:space="preserve">                                                </w:t>
      </w:r>
    </w:p>
    <w:p>
      <w:pPr>
        <w:tabs>
          <w:tab w:val="left" w:pos="6300"/>
        </w:tabs>
        <w:snapToGrid w:val="0"/>
        <w:spacing w:line="500" w:lineRule="exact"/>
        <w:ind w:firstLine="570"/>
        <w:rPr>
          <w:rFonts w:ascii="方正仿宋_GBK" w:hAnsi="宋体" w:eastAsia="方正仿宋_GBK"/>
          <w:color w:val="auto"/>
          <w:sz w:val="24"/>
        </w:rPr>
      </w:pPr>
    </w:p>
    <w:p>
      <w:pPr>
        <w:tabs>
          <w:tab w:val="left" w:pos="6300"/>
        </w:tabs>
        <w:snapToGrid w:val="0"/>
        <w:spacing w:line="500" w:lineRule="exact"/>
        <w:ind w:firstLine="570"/>
        <w:rPr>
          <w:rFonts w:ascii="方正仿宋_GBK" w:hAnsi="宋体" w:eastAsia="方正仿宋_GBK"/>
          <w:color w:val="auto"/>
          <w:sz w:val="24"/>
        </w:rPr>
      </w:pPr>
      <w:r>
        <w:rPr>
          <w:rFonts w:hint="eastAsia" w:ascii="方正仿宋_GBK" w:hAnsi="宋体" w:eastAsia="方正仿宋_GBK"/>
          <w:color w:val="auto"/>
          <w:sz w:val="24"/>
        </w:rPr>
        <w:t>致：</w:t>
      </w:r>
      <w:r>
        <w:rPr>
          <w:rFonts w:hint="eastAsia" w:ascii="方正仿宋_GBK" w:hAnsi="宋体" w:eastAsia="方正仿宋_GBK"/>
          <w:color w:val="auto"/>
          <w:sz w:val="24"/>
          <w:u w:val="single"/>
        </w:rPr>
        <w:t xml:space="preserve"> 重庆市荣昌区人民医院</w:t>
      </w:r>
      <w:r>
        <w:rPr>
          <w:rFonts w:hint="eastAsia" w:ascii="方正仿宋_GBK" w:hAnsi="宋体" w:eastAsia="方正仿宋_GBK"/>
          <w:color w:val="auto"/>
          <w:sz w:val="24"/>
        </w:rPr>
        <w:t>：</w:t>
      </w:r>
    </w:p>
    <w:p>
      <w:pPr>
        <w:tabs>
          <w:tab w:val="left" w:pos="6300"/>
        </w:tabs>
        <w:snapToGrid w:val="0"/>
        <w:spacing w:line="500" w:lineRule="exact"/>
        <w:ind w:firstLine="570"/>
        <w:rPr>
          <w:rFonts w:ascii="方正仿宋_GBK" w:hAnsi="宋体" w:eastAsia="方正仿宋_GBK"/>
          <w:color w:val="auto"/>
          <w:sz w:val="24"/>
        </w:rPr>
      </w:pPr>
      <w:r>
        <w:rPr>
          <w:rFonts w:hint="eastAsia" w:ascii="方正仿宋_GBK" w:hAnsi="宋体" w:eastAsia="方正仿宋_GBK"/>
          <w:color w:val="auto"/>
          <w:sz w:val="24"/>
          <w:u w:val="single"/>
        </w:rPr>
        <w:t xml:space="preserve">        </w:t>
      </w:r>
      <w:r>
        <w:rPr>
          <w:rFonts w:hint="eastAsia" w:ascii="方正仿宋_GBK" w:hAnsi="宋体" w:eastAsia="方正仿宋_GBK"/>
          <w:color w:val="auto"/>
          <w:sz w:val="24"/>
        </w:rPr>
        <w:t>（法定代表人姓名）在</w:t>
      </w:r>
      <w:r>
        <w:rPr>
          <w:rFonts w:hint="eastAsia" w:ascii="方正仿宋_GBK" w:hAnsi="宋体" w:eastAsia="方正仿宋_GBK"/>
          <w:color w:val="auto"/>
          <w:sz w:val="24"/>
          <w:u w:val="single"/>
        </w:rPr>
        <w:t xml:space="preserve">                       </w:t>
      </w:r>
      <w:r>
        <w:rPr>
          <w:rFonts w:hint="eastAsia" w:ascii="方正仿宋_GBK" w:hAnsi="宋体" w:eastAsia="方正仿宋_GBK"/>
          <w:color w:val="auto"/>
          <w:sz w:val="24"/>
        </w:rPr>
        <w:t>（供应商名称）任</w:t>
      </w:r>
      <w:r>
        <w:rPr>
          <w:rFonts w:hint="eastAsia" w:ascii="方正仿宋_GBK" w:hAnsi="宋体" w:eastAsia="方正仿宋_GBK"/>
          <w:color w:val="auto"/>
          <w:sz w:val="24"/>
          <w:u w:val="single"/>
        </w:rPr>
        <w:t xml:space="preserve">    </w:t>
      </w:r>
      <w:r>
        <w:rPr>
          <w:rFonts w:hint="eastAsia" w:ascii="方正仿宋_GBK" w:hAnsi="宋体" w:eastAsia="方正仿宋_GBK"/>
          <w:color w:val="auto"/>
          <w:sz w:val="24"/>
        </w:rPr>
        <w:t>（职务名称）职务，是（供应商名称）</w:t>
      </w:r>
      <w:r>
        <w:rPr>
          <w:rFonts w:hint="eastAsia" w:ascii="方正仿宋_GBK" w:hAnsi="宋体" w:eastAsia="方正仿宋_GBK"/>
          <w:color w:val="auto"/>
          <w:sz w:val="24"/>
          <w:u w:val="single"/>
        </w:rPr>
        <w:t xml:space="preserve">              </w:t>
      </w:r>
      <w:r>
        <w:rPr>
          <w:rFonts w:hint="eastAsia" w:ascii="方正仿宋_GBK" w:hAnsi="宋体" w:eastAsia="方正仿宋_GBK"/>
          <w:color w:val="auto"/>
          <w:sz w:val="24"/>
        </w:rPr>
        <w:t>的法定代表人。</w:t>
      </w:r>
    </w:p>
    <w:p>
      <w:pPr>
        <w:tabs>
          <w:tab w:val="left" w:pos="6300"/>
        </w:tabs>
        <w:snapToGrid w:val="0"/>
        <w:spacing w:line="500" w:lineRule="exact"/>
        <w:ind w:firstLine="570"/>
        <w:rPr>
          <w:rFonts w:ascii="方正仿宋_GBK" w:hAnsi="宋体" w:eastAsia="方正仿宋_GBK"/>
          <w:color w:val="auto"/>
          <w:sz w:val="24"/>
        </w:rPr>
      </w:pPr>
    </w:p>
    <w:p>
      <w:pPr>
        <w:tabs>
          <w:tab w:val="left" w:pos="6300"/>
        </w:tabs>
        <w:snapToGrid w:val="0"/>
        <w:spacing w:line="500" w:lineRule="exact"/>
        <w:ind w:firstLine="570"/>
        <w:rPr>
          <w:rFonts w:ascii="方正仿宋_GBK" w:hAnsi="宋体" w:eastAsia="方正仿宋_GBK"/>
          <w:color w:val="auto"/>
          <w:sz w:val="24"/>
        </w:rPr>
      </w:pPr>
      <w:r>
        <w:rPr>
          <w:rFonts w:hint="eastAsia" w:ascii="方正仿宋_GBK" w:hAnsi="宋体" w:eastAsia="方正仿宋_GBK"/>
          <w:color w:val="auto"/>
          <w:sz w:val="24"/>
        </w:rPr>
        <w:t>特此证明。</w:t>
      </w:r>
    </w:p>
    <w:p>
      <w:pPr>
        <w:tabs>
          <w:tab w:val="left" w:pos="6300"/>
        </w:tabs>
        <w:snapToGrid w:val="0"/>
        <w:spacing w:line="500" w:lineRule="exact"/>
        <w:ind w:firstLine="570"/>
        <w:rPr>
          <w:rFonts w:ascii="方正仿宋_GBK" w:hAnsi="宋体" w:eastAsia="方正仿宋_GBK"/>
          <w:color w:val="auto"/>
          <w:sz w:val="24"/>
        </w:rPr>
      </w:pPr>
    </w:p>
    <w:p>
      <w:pPr>
        <w:tabs>
          <w:tab w:val="left" w:pos="6300"/>
        </w:tabs>
        <w:snapToGrid w:val="0"/>
        <w:spacing w:line="500" w:lineRule="exact"/>
        <w:ind w:firstLine="570"/>
        <w:rPr>
          <w:rFonts w:ascii="方正仿宋_GBK" w:hAnsi="宋体" w:eastAsia="方正仿宋_GBK"/>
          <w:color w:val="auto"/>
          <w:sz w:val="24"/>
        </w:rPr>
      </w:pPr>
    </w:p>
    <w:p>
      <w:pPr>
        <w:tabs>
          <w:tab w:val="left" w:pos="6300"/>
        </w:tabs>
        <w:snapToGrid w:val="0"/>
        <w:spacing w:line="500" w:lineRule="exact"/>
        <w:ind w:firstLine="570"/>
        <w:rPr>
          <w:rFonts w:ascii="方正仿宋_GBK" w:hAnsi="宋体" w:eastAsia="方正仿宋_GBK"/>
          <w:color w:val="auto"/>
          <w:sz w:val="24"/>
        </w:rPr>
      </w:pPr>
    </w:p>
    <w:p>
      <w:pPr>
        <w:tabs>
          <w:tab w:val="left" w:pos="6300"/>
        </w:tabs>
        <w:snapToGrid w:val="0"/>
        <w:spacing w:line="500" w:lineRule="exact"/>
        <w:ind w:firstLine="570"/>
        <w:rPr>
          <w:rFonts w:ascii="方正仿宋_GBK" w:hAnsi="宋体" w:eastAsia="方正仿宋_GBK"/>
          <w:color w:val="auto"/>
          <w:sz w:val="24"/>
        </w:rPr>
      </w:pPr>
      <w:r>
        <w:rPr>
          <w:rFonts w:hint="eastAsia" w:ascii="方正仿宋_GBK" w:hAnsi="宋体" w:eastAsia="方正仿宋_GBK"/>
          <w:color w:val="auto"/>
          <w:sz w:val="24"/>
        </w:rPr>
        <w:t xml:space="preserve">                                             （供应商公章）</w:t>
      </w:r>
    </w:p>
    <w:p>
      <w:pPr>
        <w:tabs>
          <w:tab w:val="left" w:pos="6300"/>
        </w:tabs>
        <w:snapToGrid w:val="0"/>
        <w:spacing w:line="500" w:lineRule="exact"/>
        <w:ind w:firstLine="570"/>
        <w:rPr>
          <w:rFonts w:ascii="方正仿宋_GBK" w:hAnsi="宋体" w:eastAsia="方正仿宋_GBK"/>
          <w:color w:val="auto"/>
          <w:sz w:val="24"/>
        </w:rPr>
      </w:pPr>
    </w:p>
    <w:p>
      <w:pPr>
        <w:tabs>
          <w:tab w:val="left" w:pos="6300"/>
        </w:tabs>
        <w:snapToGrid w:val="0"/>
        <w:spacing w:line="500" w:lineRule="exact"/>
        <w:ind w:firstLine="570"/>
        <w:rPr>
          <w:rFonts w:ascii="方正仿宋_GBK" w:hAnsi="宋体" w:eastAsia="方正仿宋_GBK"/>
          <w:color w:val="auto"/>
          <w:sz w:val="24"/>
        </w:rPr>
      </w:pPr>
      <w:r>
        <w:rPr>
          <w:rFonts w:hint="eastAsia" w:ascii="方正仿宋_GBK" w:hAnsi="宋体" w:eastAsia="方正仿宋_GBK"/>
          <w:color w:val="auto"/>
          <w:sz w:val="24"/>
        </w:rPr>
        <w:t xml:space="preserve">                                             年   月   日</w:t>
      </w:r>
    </w:p>
    <w:p>
      <w:pPr>
        <w:tabs>
          <w:tab w:val="left" w:pos="6300"/>
        </w:tabs>
        <w:snapToGrid w:val="0"/>
        <w:spacing w:line="500" w:lineRule="exact"/>
        <w:ind w:firstLine="570"/>
        <w:rPr>
          <w:rFonts w:ascii="方正仿宋_GBK" w:hAnsi="宋体" w:eastAsia="方正仿宋_GBK"/>
          <w:color w:val="auto"/>
          <w:sz w:val="24"/>
        </w:rPr>
      </w:pPr>
    </w:p>
    <w:p>
      <w:pPr>
        <w:tabs>
          <w:tab w:val="left" w:pos="6300"/>
        </w:tabs>
        <w:snapToGrid w:val="0"/>
        <w:spacing w:line="500" w:lineRule="exact"/>
        <w:ind w:firstLine="570"/>
        <w:rPr>
          <w:rFonts w:ascii="方正仿宋_GBK" w:hAnsi="宋体" w:eastAsia="方正仿宋_GBK"/>
          <w:color w:val="auto"/>
          <w:sz w:val="24"/>
        </w:rPr>
      </w:pPr>
    </w:p>
    <w:p>
      <w:pPr>
        <w:tabs>
          <w:tab w:val="left" w:pos="6300"/>
        </w:tabs>
        <w:snapToGrid w:val="0"/>
        <w:spacing w:line="500" w:lineRule="exact"/>
        <w:ind w:firstLine="570"/>
        <w:rPr>
          <w:rFonts w:ascii="方正仿宋_GBK" w:hAnsi="宋体" w:eastAsia="方正仿宋_GBK"/>
          <w:color w:val="auto"/>
          <w:sz w:val="24"/>
        </w:rPr>
      </w:pPr>
      <w:r>
        <w:rPr>
          <w:rFonts w:hint="eastAsia" w:ascii="方正仿宋_GBK" w:hAnsi="宋体" w:eastAsia="方正仿宋_GBK"/>
          <w:color w:val="auto"/>
          <w:sz w:val="24"/>
        </w:rPr>
        <w:t>（附：法定代表人身份证正反面复印件）</w:t>
      </w:r>
    </w:p>
    <w:p>
      <w:pPr>
        <w:tabs>
          <w:tab w:val="left" w:pos="6300"/>
        </w:tabs>
        <w:snapToGrid w:val="0"/>
        <w:spacing w:line="500" w:lineRule="exact"/>
        <w:ind w:firstLine="570"/>
        <w:rPr>
          <w:rFonts w:ascii="方正仿宋_GBK" w:hAnsi="宋体" w:eastAsia="方正仿宋_GBK"/>
          <w:color w:val="auto"/>
          <w:sz w:val="24"/>
        </w:rPr>
      </w:pPr>
    </w:p>
    <w:p>
      <w:pPr>
        <w:tabs>
          <w:tab w:val="left" w:pos="6300"/>
        </w:tabs>
        <w:snapToGrid w:val="0"/>
        <w:spacing w:line="500" w:lineRule="exact"/>
        <w:ind w:firstLine="570"/>
        <w:rPr>
          <w:rFonts w:ascii="方正仿宋_GBK" w:hAnsi="宋体" w:eastAsia="方正仿宋_GBK"/>
          <w:color w:val="auto"/>
          <w:sz w:val="24"/>
        </w:rPr>
      </w:pPr>
    </w:p>
    <w:p>
      <w:pPr>
        <w:tabs>
          <w:tab w:val="left" w:pos="6300"/>
        </w:tabs>
        <w:snapToGrid w:val="0"/>
        <w:spacing w:line="500" w:lineRule="exact"/>
        <w:ind w:firstLine="570"/>
        <w:rPr>
          <w:rFonts w:ascii="方正仿宋_GBK" w:hAnsi="宋体" w:eastAsia="方正仿宋_GBK"/>
          <w:color w:val="auto"/>
          <w:sz w:val="24"/>
        </w:rPr>
      </w:pPr>
    </w:p>
    <w:p>
      <w:pPr>
        <w:tabs>
          <w:tab w:val="left" w:pos="6300"/>
        </w:tabs>
        <w:snapToGrid w:val="0"/>
        <w:spacing w:line="500" w:lineRule="exact"/>
        <w:ind w:firstLine="570"/>
        <w:rPr>
          <w:rFonts w:ascii="方正仿宋_GBK" w:hAnsi="宋体" w:eastAsia="方正仿宋_GBK"/>
          <w:color w:val="auto"/>
          <w:sz w:val="24"/>
        </w:rPr>
      </w:pPr>
    </w:p>
    <w:p>
      <w:pPr>
        <w:tabs>
          <w:tab w:val="left" w:pos="6300"/>
        </w:tabs>
        <w:snapToGrid w:val="0"/>
        <w:spacing w:line="500" w:lineRule="exact"/>
        <w:ind w:firstLine="570"/>
        <w:rPr>
          <w:rFonts w:ascii="方正仿宋_GBK" w:hAnsi="宋体" w:eastAsia="方正仿宋_GBK"/>
          <w:color w:val="auto"/>
          <w:sz w:val="24"/>
        </w:rPr>
      </w:pPr>
    </w:p>
    <w:p>
      <w:pPr>
        <w:tabs>
          <w:tab w:val="left" w:pos="6300"/>
        </w:tabs>
        <w:snapToGrid w:val="0"/>
        <w:spacing w:line="500" w:lineRule="exact"/>
        <w:ind w:firstLine="570"/>
        <w:rPr>
          <w:rFonts w:ascii="方正仿宋_GBK" w:hAnsi="宋体" w:eastAsia="方正仿宋_GBK"/>
          <w:color w:val="auto"/>
          <w:sz w:val="24"/>
        </w:rPr>
      </w:pPr>
    </w:p>
    <w:p>
      <w:pPr>
        <w:tabs>
          <w:tab w:val="left" w:pos="6300"/>
        </w:tabs>
        <w:snapToGrid w:val="0"/>
        <w:spacing w:line="500" w:lineRule="exact"/>
        <w:ind w:firstLine="570"/>
        <w:rPr>
          <w:rFonts w:ascii="方正仿宋_GBK" w:hAnsi="宋体" w:eastAsia="方正仿宋_GBK"/>
          <w:color w:val="auto"/>
          <w:sz w:val="28"/>
          <w:szCs w:val="28"/>
        </w:rPr>
      </w:pPr>
      <w:r>
        <w:rPr>
          <w:color w:val="auto"/>
        </w:rPr>
        <w:br w:type="column"/>
      </w:r>
      <w:r>
        <w:rPr>
          <w:rFonts w:hint="eastAsia" w:ascii="方正仿宋_GBK" w:hAnsi="宋体" w:eastAsia="方正仿宋_GBK"/>
          <w:color w:val="auto"/>
          <w:sz w:val="28"/>
          <w:szCs w:val="28"/>
        </w:rPr>
        <w:t>（四）法定代表人授权委托书（格式）</w:t>
      </w:r>
    </w:p>
    <w:p>
      <w:pPr>
        <w:tabs>
          <w:tab w:val="left" w:pos="6300"/>
        </w:tabs>
        <w:snapToGrid w:val="0"/>
        <w:spacing w:line="500" w:lineRule="exact"/>
        <w:ind w:firstLine="570"/>
        <w:rPr>
          <w:rFonts w:ascii="方正仿宋_GBK" w:hAnsi="宋体" w:eastAsia="方正仿宋_GBK"/>
          <w:color w:val="auto"/>
          <w:sz w:val="24"/>
        </w:rPr>
      </w:pPr>
      <w:r>
        <w:rPr>
          <w:rFonts w:hint="eastAsia" w:ascii="方正仿宋_GBK" w:hAnsi="宋体" w:eastAsia="方正仿宋_GBK"/>
          <w:color w:val="auto"/>
          <w:sz w:val="24"/>
        </w:rPr>
        <w:t xml:space="preserve">    </w:t>
      </w:r>
    </w:p>
    <w:p>
      <w:pPr>
        <w:tabs>
          <w:tab w:val="left" w:pos="6300"/>
        </w:tabs>
        <w:snapToGrid w:val="0"/>
        <w:spacing w:line="500" w:lineRule="exact"/>
        <w:ind w:firstLine="480" w:firstLineChars="200"/>
        <w:rPr>
          <w:rFonts w:ascii="方正仿宋_GBK" w:hAnsi="宋体" w:eastAsia="方正仿宋_GBK"/>
          <w:color w:val="auto"/>
          <w:sz w:val="24"/>
        </w:rPr>
      </w:pPr>
      <w:r>
        <w:rPr>
          <w:rFonts w:hint="eastAsia" w:ascii="方正仿宋_GBK" w:hAnsi="宋体" w:eastAsia="方正仿宋_GBK"/>
          <w:color w:val="auto"/>
          <w:sz w:val="24"/>
          <w:szCs w:val="28"/>
        </w:rPr>
        <w:t>项目名称</w:t>
      </w:r>
      <w:r>
        <w:rPr>
          <w:rFonts w:hint="eastAsia" w:ascii="方正仿宋_GBK" w:hAnsi="宋体" w:eastAsia="方正仿宋_GBK"/>
          <w:color w:val="auto"/>
          <w:sz w:val="24"/>
        </w:rPr>
        <w:t>：</w:t>
      </w:r>
      <w:r>
        <w:rPr>
          <w:rFonts w:hint="eastAsia" w:ascii="方正仿宋_GBK" w:hAnsi="宋体" w:eastAsia="方正仿宋_GBK"/>
          <w:color w:val="auto"/>
          <w:sz w:val="24"/>
          <w:u w:val="single"/>
        </w:rPr>
        <w:t xml:space="preserve">                                                </w:t>
      </w:r>
    </w:p>
    <w:p>
      <w:pPr>
        <w:tabs>
          <w:tab w:val="left" w:pos="6300"/>
        </w:tabs>
        <w:snapToGrid w:val="0"/>
        <w:spacing w:line="500" w:lineRule="exact"/>
        <w:ind w:firstLine="570"/>
        <w:rPr>
          <w:rFonts w:ascii="方正仿宋_GBK" w:hAnsi="宋体" w:eastAsia="方正仿宋_GBK"/>
          <w:color w:val="auto"/>
          <w:sz w:val="24"/>
        </w:rPr>
      </w:pPr>
    </w:p>
    <w:p>
      <w:pPr>
        <w:tabs>
          <w:tab w:val="left" w:pos="6300"/>
        </w:tabs>
        <w:snapToGrid w:val="0"/>
        <w:spacing w:line="500" w:lineRule="exact"/>
        <w:ind w:firstLine="480" w:firstLineChars="200"/>
        <w:rPr>
          <w:rFonts w:ascii="方正仿宋_GBK" w:hAnsi="宋体" w:eastAsia="方正仿宋_GBK"/>
          <w:color w:val="auto"/>
          <w:sz w:val="24"/>
        </w:rPr>
      </w:pPr>
      <w:r>
        <w:rPr>
          <w:rFonts w:hint="eastAsia" w:ascii="方正仿宋_GBK" w:hAnsi="宋体" w:eastAsia="方正仿宋_GBK"/>
          <w:color w:val="auto"/>
          <w:sz w:val="24"/>
        </w:rPr>
        <w:t>致：</w:t>
      </w:r>
      <w:r>
        <w:rPr>
          <w:rFonts w:hint="eastAsia" w:ascii="方正仿宋_GBK" w:hAnsi="宋体" w:eastAsia="方正仿宋_GBK"/>
          <w:color w:val="auto"/>
          <w:sz w:val="24"/>
          <w:u w:val="single"/>
        </w:rPr>
        <w:t xml:space="preserve">                     </w:t>
      </w:r>
      <w:r>
        <w:rPr>
          <w:rFonts w:hint="eastAsia" w:ascii="方正仿宋_GBK" w:hAnsi="宋体" w:eastAsia="方正仿宋_GBK"/>
          <w:color w:val="auto"/>
          <w:sz w:val="24"/>
        </w:rPr>
        <w:t>（采购人名称）：</w:t>
      </w:r>
    </w:p>
    <w:p>
      <w:pPr>
        <w:tabs>
          <w:tab w:val="left" w:pos="6300"/>
        </w:tabs>
        <w:snapToGrid w:val="0"/>
        <w:spacing w:line="500" w:lineRule="exact"/>
        <w:ind w:firstLine="480" w:firstLineChars="200"/>
        <w:rPr>
          <w:rFonts w:ascii="方正仿宋_GBK" w:hAnsi="宋体" w:eastAsia="方正仿宋_GBK"/>
          <w:color w:val="auto"/>
          <w:sz w:val="24"/>
        </w:rPr>
      </w:pPr>
      <w:r>
        <w:rPr>
          <w:rFonts w:hint="eastAsia" w:ascii="方正仿宋_GBK" w:hAnsi="宋体" w:eastAsia="方正仿宋_GBK"/>
          <w:color w:val="auto"/>
          <w:sz w:val="24"/>
          <w:u w:val="single"/>
        </w:rPr>
        <w:t xml:space="preserve">            </w:t>
      </w:r>
      <w:r>
        <w:rPr>
          <w:rFonts w:hint="eastAsia" w:ascii="方正仿宋_GBK" w:hAnsi="宋体" w:eastAsia="方正仿宋_GBK"/>
          <w:color w:val="auto"/>
          <w:sz w:val="24"/>
        </w:rPr>
        <w:t>（供应商法定代表人名称）是</w:t>
      </w:r>
      <w:r>
        <w:rPr>
          <w:rFonts w:hint="eastAsia" w:ascii="方正仿宋_GBK" w:hAnsi="宋体" w:eastAsia="方正仿宋_GBK"/>
          <w:color w:val="auto"/>
          <w:sz w:val="24"/>
          <w:u w:val="single"/>
        </w:rPr>
        <w:t xml:space="preserve">                    </w:t>
      </w:r>
      <w:r>
        <w:rPr>
          <w:rFonts w:hint="eastAsia" w:ascii="方正仿宋_GBK" w:hAnsi="宋体" w:eastAsia="方正仿宋_GBK"/>
          <w:color w:val="auto"/>
          <w:sz w:val="24"/>
        </w:rPr>
        <w:t>（供应商单位名称）的法定代表人，特授权</w:t>
      </w:r>
      <w:r>
        <w:rPr>
          <w:rFonts w:hint="eastAsia" w:ascii="方正仿宋_GBK" w:hAnsi="宋体" w:eastAsia="方正仿宋_GBK"/>
          <w:color w:val="auto"/>
          <w:sz w:val="24"/>
          <w:u w:val="single"/>
        </w:rPr>
        <w:t xml:space="preserve">              </w:t>
      </w:r>
      <w:r>
        <w:rPr>
          <w:rFonts w:hint="eastAsia" w:ascii="方正仿宋_GBK" w:hAnsi="宋体" w:eastAsia="方正仿宋_GBK"/>
          <w:color w:val="auto"/>
          <w:sz w:val="24"/>
        </w:rPr>
        <w:t>（被授权人姓名及身份证代码）代表我单位全权办理上述项目的竞价、签约等具体工作，并签署全部有关文件、协议及合同。</w:t>
      </w:r>
    </w:p>
    <w:p>
      <w:pPr>
        <w:tabs>
          <w:tab w:val="left" w:pos="6300"/>
        </w:tabs>
        <w:snapToGrid w:val="0"/>
        <w:spacing w:line="500" w:lineRule="exact"/>
        <w:ind w:firstLine="480" w:firstLineChars="200"/>
        <w:rPr>
          <w:rFonts w:ascii="方正仿宋_GBK" w:hAnsi="宋体" w:eastAsia="方正仿宋_GBK"/>
          <w:color w:val="auto"/>
          <w:sz w:val="24"/>
        </w:rPr>
      </w:pPr>
      <w:r>
        <w:rPr>
          <w:rFonts w:hint="eastAsia" w:ascii="方正仿宋_GBK" w:hAnsi="宋体" w:eastAsia="方正仿宋_GBK"/>
          <w:color w:val="auto"/>
          <w:sz w:val="24"/>
        </w:rPr>
        <w:t>我单位对被授权人的签字负全部责任。</w:t>
      </w:r>
    </w:p>
    <w:p>
      <w:pPr>
        <w:tabs>
          <w:tab w:val="left" w:pos="6300"/>
        </w:tabs>
        <w:snapToGrid w:val="0"/>
        <w:spacing w:line="500" w:lineRule="exact"/>
        <w:ind w:firstLine="480" w:firstLineChars="200"/>
        <w:rPr>
          <w:rFonts w:ascii="方正仿宋_GBK" w:hAnsi="宋体" w:eastAsia="方正仿宋_GBK"/>
          <w:color w:val="auto"/>
          <w:sz w:val="24"/>
        </w:rPr>
      </w:pPr>
      <w:r>
        <w:rPr>
          <w:rFonts w:hint="eastAsia" w:ascii="方正仿宋_GBK" w:hAnsi="宋体" w:eastAsia="方正仿宋_GBK"/>
          <w:color w:val="auto"/>
          <w:sz w:val="24"/>
        </w:rPr>
        <w:t>在撤消授权的书面通知以前，本授权书一直有效。被授权人在授权书有效期内签署的所有文件不因授权的撤消而失效。</w:t>
      </w:r>
    </w:p>
    <w:p>
      <w:pPr>
        <w:tabs>
          <w:tab w:val="left" w:pos="6300"/>
        </w:tabs>
        <w:snapToGrid w:val="0"/>
        <w:spacing w:line="500" w:lineRule="exact"/>
        <w:ind w:firstLine="570"/>
        <w:rPr>
          <w:rFonts w:ascii="方正仿宋_GBK" w:hAnsi="宋体" w:eastAsia="方正仿宋_GBK"/>
          <w:color w:val="auto"/>
          <w:sz w:val="24"/>
        </w:rPr>
      </w:pPr>
    </w:p>
    <w:p>
      <w:pPr>
        <w:tabs>
          <w:tab w:val="left" w:pos="6300"/>
        </w:tabs>
        <w:snapToGrid w:val="0"/>
        <w:spacing w:line="500" w:lineRule="exact"/>
        <w:ind w:firstLine="570"/>
        <w:rPr>
          <w:rFonts w:ascii="方正仿宋_GBK" w:hAnsi="宋体" w:eastAsia="方正仿宋_GBK"/>
          <w:color w:val="auto"/>
          <w:sz w:val="24"/>
        </w:rPr>
      </w:pPr>
    </w:p>
    <w:p>
      <w:pPr>
        <w:tabs>
          <w:tab w:val="left" w:pos="6300"/>
        </w:tabs>
        <w:snapToGrid w:val="0"/>
        <w:spacing w:line="500" w:lineRule="exact"/>
        <w:ind w:firstLine="570"/>
        <w:rPr>
          <w:rFonts w:ascii="方正仿宋_GBK" w:hAnsi="宋体" w:eastAsia="方正仿宋_GBK"/>
          <w:color w:val="auto"/>
          <w:sz w:val="24"/>
          <w:szCs w:val="28"/>
        </w:rPr>
      </w:pPr>
    </w:p>
    <w:p>
      <w:pPr>
        <w:tabs>
          <w:tab w:val="left" w:pos="6300"/>
        </w:tabs>
        <w:snapToGrid w:val="0"/>
        <w:spacing w:line="500" w:lineRule="exact"/>
        <w:ind w:firstLine="570"/>
        <w:rPr>
          <w:rFonts w:ascii="方正仿宋_GBK" w:hAnsi="宋体" w:eastAsia="方正仿宋_GBK"/>
          <w:color w:val="auto"/>
          <w:sz w:val="24"/>
        </w:rPr>
      </w:pPr>
    </w:p>
    <w:p>
      <w:pPr>
        <w:tabs>
          <w:tab w:val="left" w:pos="6300"/>
        </w:tabs>
        <w:snapToGrid w:val="0"/>
        <w:spacing w:line="500" w:lineRule="exact"/>
        <w:ind w:firstLine="570"/>
        <w:rPr>
          <w:rFonts w:ascii="方正仿宋_GBK" w:hAnsi="宋体" w:eastAsia="方正仿宋_GBK"/>
          <w:color w:val="auto"/>
          <w:sz w:val="24"/>
        </w:rPr>
      </w:pPr>
      <w:r>
        <w:rPr>
          <w:rFonts w:hint="eastAsia" w:ascii="方正仿宋_GBK" w:hAnsi="宋体" w:eastAsia="方正仿宋_GBK"/>
          <w:color w:val="auto"/>
          <w:sz w:val="24"/>
        </w:rPr>
        <w:t>（附：被授权人身份证正反面复印件）</w:t>
      </w:r>
    </w:p>
    <w:p>
      <w:pPr>
        <w:tabs>
          <w:tab w:val="left" w:pos="6300"/>
        </w:tabs>
        <w:snapToGrid w:val="0"/>
        <w:spacing w:line="500" w:lineRule="exact"/>
        <w:ind w:firstLine="570"/>
        <w:rPr>
          <w:rFonts w:ascii="方正仿宋_GBK" w:hAnsi="宋体" w:eastAsia="方正仿宋_GBK"/>
          <w:color w:val="auto"/>
          <w:sz w:val="24"/>
        </w:rPr>
      </w:pPr>
      <w:r>
        <w:rPr>
          <w:rFonts w:hint="eastAsia" w:ascii="方正仿宋_GBK" w:hAnsi="宋体" w:eastAsia="方正仿宋_GBK"/>
          <w:color w:val="auto"/>
          <w:sz w:val="24"/>
        </w:rPr>
        <w:t xml:space="preserve">                                          </w:t>
      </w:r>
    </w:p>
    <w:p>
      <w:pPr>
        <w:tabs>
          <w:tab w:val="left" w:pos="6300"/>
        </w:tabs>
        <w:snapToGrid w:val="0"/>
        <w:spacing w:line="500" w:lineRule="exact"/>
        <w:ind w:firstLine="570"/>
        <w:rPr>
          <w:rFonts w:ascii="方正仿宋_GBK" w:hAnsi="宋体" w:eastAsia="方正仿宋_GBK"/>
          <w:color w:val="auto"/>
          <w:sz w:val="24"/>
        </w:rPr>
      </w:pPr>
    </w:p>
    <w:p>
      <w:pPr>
        <w:tabs>
          <w:tab w:val="left" w:pos="6300"/>
        </w:tabs>
        <w:snapToGrid w:val="0"/>
        <w:spacing w:line="500" w:lineRule="exact"/>
        <w:ind w:firstLine="570"/>
        <w:rPr>
          <w:rFonts w:ascii="方正仿宋_GBK" w:hAnsi="宋体" w:eastAsia="方正仿宋_GBK"/>
          <w:color w:val="auto"/>
          <w:sz w:val="24"/>
        </w:rPr>
      </w:pPr>
    </w:p>
    <w:p>
      <w:pPr>
        <w:tabs>
          <w:tab w:val="left" w:pos="6300"/>
        </w:tabs>
        <w:snapToGrid w:val="0"/>
        <w:spacing w:line="500" w:lineRule="exact"/>
        <w:ind w:right="480" w:firstLine="570"/>
        <w:jc w:val="right"/>
        <w:rPr>
          <w:rFonts w:ascii="方正仿宋_GBK" w:hAnsi="宋体" w:eastAsia="方正仿宋_GBK"/>
          <w:color w:val="auto"/>
          <w:sz w:val="24"/>
        </w:rPr>
      </w:pPr>
      <w:r>
        <w:rPr>
          <w:rFonts w:hint="eastAsia" w:ascii="方正仿宋_GBK" w:hAnsi="宋体" w:eastAsia="方正仿宋_GBK"/>
          <w:color w:val="auto"/>
          <w:sz w:val="24"/>
        </w:rPr>
        <w:t>（供应商公章）</w:t>
      </w:r>
    </w:p>
    <w:p>
      <w:pPr>
        <w:tabs>
          <w:tab w:val="left" w:pos="6300"/>
        </w:tabs>
        <w:snapToGrid w:val="0"/>
        <w:spacing w:line="500" w:lineRule="exact"/>
        <w:ind w:right="480" w:firstLine="570"/>
        <w:jc w:val="right"/>
        <w:rPr>
          <w:rFonts w:ascii="方正仿宋_GBK" w:hAnsi="宋体" w:eastAsia="方正仿宋_GBK"/>
          <w:color w:val="auto"/>
          <w:sz w:val="24"/>
        </w:rPr>
      </w:pPr>
      <w:r>
        <w:rPr>
          <w:rFonts w:hint="eastAsia" w:ascii="方正仿宋_GBK" w:hAnsi="宋体" w:eastAsia="方正仿宋_GBK"/>
          <w:color w:val="auto"/>
          <w:sz w:val="24"/>
        </w:rPr>
        <w:t>年   月   日</w:t>
      </w:r>
    </w:p>
    <w:p>
      <w:pPr>
        <w:tabs>
          <w:tab w:val="left" w:pos="6300"/>
        </w:tabs>
        <w:snapToGrid w:val="0"/>
        <w:spacing w:line="500" w:lineRule="exact"/>
        <w:rPr>
          <w:rFonts w:ascii="宋体" w:hAnsi="宋体"/>
          <w:color w:val="auto"/>
        </w:rPr>
      </w:pPr>
    </w:p>
    <w:p>
      <w:pPr>
        <w:tabs>
          <w:tab w:val="left" w:pos="6300"/>
        </w:tabs>
        <w:snapToGrid w:val="0"/>
        <w:spacing w:line="500" w:lineRule="exact"/>
        <w:rPr>
          <w:rFonts w:ascii="宋体" w:hAnsi="宋体"/>
          <w:color w:val="auto"/>
        </w:rPr>
      </w:pPr>
    </w:p>
    <w:p>
      <w:pPr>
        <w:tabs>
          <w:tab w:val="left" w:pos="6300"/>
        </w:tabs>
        <w:snapToGrid w:val="0"/>
        <w:spacing w:line="500" w:lineRule="exact"/>
        <w:rPr>
          <w:rFonts w:ascii="宋体" w:hAnsi="宋体"/>
          <w:color w:val="auto"/>
        </w:rPr>
      </w:pPr>
    </w:p>
    <w:p>
      <w:pPr>
        <w:tabs>
          <w:tab w:val="left" w:pos="6300"/>
        </w:tabs>
        <w:snapToGrid w:val="0"/>
        <w:spacing w:line="500" w:lineRule="exact"/>
        <w:rPr>
          <w:rFonts w:ascii="宋体" w:hAnsi="宋体"/>
          <w:color w:val="auto"/>
        </w:rPr>
      </w:pPr>
    </w:p>
    <w:p>
      <w:pPr>
        <w:tabs>
          <w:tab w:val="left" w:pos="6300"/>
        </w:tabs>
        <w:snapToGrid w:val="0"/>
        <w:spacing w:line="500" w:lineRule="exact"/>
        <w:rPr>
          <w:rFonts w:ascii="宋体" w:hAnsi="宋体"/>
          <w:color w:val="auto"/>
        </w:rPr>
      </w:pPr>
    </w:p>
    <w:p>
      <w:pPr>
        <w:tabs>
          <w:tab w:val="left" w:pos="6300"/>
        </w:tabs>
        <w:snapToGrid w:val="0"/>
        <w:spacing w:line="500" w:lineRule="exact"/>
        <w:rPr>
          <w:rFonts w:ascii="宋体" w:hAnsi="宋体"/>
          <w:color w:val="auto"/>
        </w:rPr>
      </w:pPr>
    </w:p>
    <w:p>
      <w:pPr>
        <w:tabs>
          <w:tab w:val="left" w:pos="6300"/>
        </w:tabs>
        <w:snapToGrid w:val="0"/>
        <w:spacing w:line="500" w:lineRule="exact"/>
        <w:rPr>
          <w:rFonts w:ascii="方正仿宋_GBK" w:hAnsi="宋体" w:eastAsia="方正仿宋_GBK"/>
          <w:color w:val="auto"/>
          <w:sz w:val="24"/>
        </w:rPr>
      </w:pPr>
      <w:r>
        <w:rPr>
          <w:rFonts w:hint="eastAsia" w:ascii="方正仿宋_GBK" w:hAnsi="宋体" w:eastAsia="方正仿宋_GBK"/>
          <w:color w:val="auto"/>
          <w:sz w:val="24"/>
        </w:rPr>
        <w:t>（五）书面声明</w:t>
      </w:r>
    </w:p>
    <w:p>
      <w:pPr>
        <w:tabs>
          <w:tab w:val="left" w:pos="6300"/>
        </w:tabs>
        <w:snapToGrid w:val="0"/>
        <w:spacing w:line="500" w:lineRule="exact"/>
        <w:ind w:firstLine="560" w:firstLineChars="200"/>
        <w:jc w:val="center"/>
        <w:rPr>
          <w:rFonts w:ascii="方正仿宋_GBK" w:hAnsi="宋体" w:eastAsia="方正仿宋_GBK"/>
          <w:color w:val="auto"/>
          <w:sz w:val="28"/>
          <w:szCs w:val="28"/>
        </w:rPr>
      </w:pPr>
      <w:r>
        <w:rPr>
          <w:rFonts w:hint="eastAsia" w:ascii="方正仿宋_GBK" w:hAnsi="宋体" w:eastAsia="方正仿宋_GBK"/>
          <w:color w:val="auto"/>
          <w:sz w:val="28"/>
          <w:szCs w:val="28"/>
        </w:rPr>
        <w:t>书面声明</w:t>
      </w:r>
    </w:p>
    <w:p>
      <w:pPr>
        <w:tabs>
          <w:tab w:val="left" w:pos="6300"/>
        </w:tabs>
        <w:snapToGrid w:val="0"/>
        <w:spacing w:line="500" w:lineRule="exact"/>
        <w:ind w:firstLine="480" w:firstLineChars="200"/>
        <w:jc w:val="center"/>
        <w:rPr>
          <w:rFonts w:ascii="方正仿宋_GBK" w:hAnsi="宋体" w:eastAsia="方正仿宋_GBK"/>
          <w:color w:val="auto"/>
          <w:sz w:val="24"/>
          <w:szCs w:val="28"/>
        </w:rPr>
      </w:pPr>
    </w:p>
    <w:p>
      <w:pPr>
        <w:tabs>
          <w:tab w:val="left" w:pos="6300"/>
        </w:tabs>
        <w:snapToGrid w:val="0"/>
        <w:spacing w:line="500" w:lineRule="exact"/>
        <w:ind w:firstLine="480" w:firstLineChars="200"/>
        <w:rPr>
          <w:rFonts w:ascii="方正仿宋_GBK" w:hAnsi="宋体" w:eastAsia="方正仿宋_GBK"/>
          <w:color w:val="auto"/>
          <w:sz w:val="24"/>
        </w:rPr>
      </w:pPr>
      <w:r>
        <w:rPr>
          <w:rFonts w:hint="eastAsia" w:ascii="方正仿宋_GBK" w:hAnsi="宋体" w:eastAsia="方正仿宋_GBK"/>
          <w:color w:val="auto"/>
          <w:sz w:val="24"/>
          <w:szCs w:val="28"/>
        </w:rPr>
        <w:t>项目名称</w:t>
      </w:r>
      <w:r>
        <w:rPr>
          <w:rFonts w:hint="eastAsia" w:ascii="方正仿宋_GBK" w:hAnsi="宋体" w:eastAsia="方正仿宋_GBK"/>
          <w:color w:val="auto"/>
          <w:sz w:val="24"/>
        </w:rPr>
        <w:t>：</w:t>
      </w:r>
      <w:r>
        <w:rPr>
          <w:rFonts w:hint="eastAsia" w:ascii="方正仿宋_GBK" w:hAnsi="宋体" w:eastAsia="方正仿宋_GBK"/>
          <w:color w:val="auto"/>
          <w:sz w:val="24"/>
          <w:u w:val="single"/>
        </w:rPr>
        <w:t xml:space="preserve">                                                </w:t>
      </w:r>
    </w:p>
    <w:p>
      <w:pPr>
        <w:tabs>
          <w:tab w:val="left" w:pos="6300"/>
        </w:tabs>
        <w:snapToGrid w:val="0"/>
        <w:spacing w:line="500" w:lineRule="exact"/>
        <w:ind w:firstLine="570"/>
        <w:rPr>
          <w:rFonts w:ascii="方正仿宋_GBK" w:hAnsi="宋体" w:eastAsia="方正仿宋_GBK"/>
          <w:color w:val="auto"/>
          <w:sz w:val="24"/>
        </w:rPr>
      </w:pPr>
    </w:p>
    <w:p>
      <w:pPr>
        <w:tabs>
          <w:tab w:val="left" w:pos="6300"/>
        </w:tabs>
        <w:snapToGrid w:val="0"/>
        <w:spacing w:line="500" w:lineRule="exact"/>
        <w:ind w:firstLine="480" w:firstLineChars="200"/>
        <w:rPr>
          <w:rFonts w:ascii="方正仿宋_GBK" w:hAnsi="宋体" w:eastAsia="方正仿宋_GBK"/>
          <w:color w:val="auto"/>
          <w:sz w:val="24"/>
        </w:rPr>
      </w:pPr>
      <w:r>
        <w:rPr>
          <w:rFonts w:hint="eastAsia" w:ascii="方正仿宋_GBK" w:hAnsi="宋体" w:eastAsia="方正仿宋_GBK"/>
          <w:color w:val="auto"/>
          <w:sz w:val="24"/>
        </w:rPr>
        <w:t>致：</w:t>
      </w:r>
      <w:r>
        <w:rPr>
          <w:rFonts w:hint="eastAsia" w:ascii="方正仿宋_GBK" w:hAnsi="宋体" w:eastAsia="方正仿宋_GBK"/>
          <w:color w:val="auto"/>
          <w:sz w:val="24"/>
          <w:u w:val="single"/>
        </w:rPr>
        <w:t xml:space="preserve"> 重庆市荣昌区人民医院  </w:t>
      </w:r>
      <w:r>
        <w:rPr>
          <w:rFonts w:hint="eastAsia" w:ascii="方正仿宋_GBK" w:hAnsi="宋体" w:eastAsia="方正仿宋_GBK"/>
          <w:color w:val="auto"/>
          <w:sz w:val="24"/>
        </w:rPr>
        <w:t>：</w:t>
      </w:r>
    </w:p>
    <w:p>
      <w:pPr>
        <w:tabs>
          <w:tab w:val="left" w:pos="6300"/>
        </w:tabs>
        <w:snapToGrid w:val="0"/>
        <w:spacing w:line="500" w:lineRule="exact"/>
        <w:ind w:firstLine="480" w:firstLineChars="200"/>
        <w:rPr>
          <w:rFonts w:ascii="方正仿宋_GBK" w:hAnsi="宋体" w:eastAsia="方正仿宋_GBK"/>
          <w:color w:val="auto"/>
          <w:sz w:val="24"/>
        </w:rPr>
      </w:pPr>
      <w:r>
        <w:rPr>
          <w:rFonts w:hint="eastAsia" w:ascii="方正仿宋_GBK" w:hAnsi="宋体" w:eastAsia="方正仿宋_GBK"/>
          <w:color w:val="auto"/>
          <w:sz w:val="24"/>
          <w:u w:val="single"/>
        </w:rPr>
        <w:t xml:space="preserve">                      </w:t>
      </w:r>
      <w:r>
        <w:rPr>
          <w:rFonts w:hint="eastAsia" w:ascii="方正仿宋_GBK" w:hAnsi="宋体" w:eastAsia="方正仿宋_GBK"/>
          <w:color w:val="auto"/>
          <w:sz w:val="24"/>
        </w:rPr>
        <w:t>（供应商名称）</w:t>
      </w:r>
      <w:r>
        <w:rPr>
          <w:rFonts w:hint="eastAsia" w:ascii="方正仿宋_GBK" w:hAnsi="仿宋" w:eastAsia="方正仿宋_GBK"/>
          <w:color w:val="auto"/>
          <w:sz w:val="24"/>
        </w:rPr>
        <w:t>郑重声明，我公司具有良好的商业信誉，具有履行合同所必需的设备和专业技术能力，参加本项目采购活动前三年内无重大违法活动记录，在合同签订前后随时愿意提供相关证明材料；我公司还同时声明未列入在信用中国网站（www.creditchina.gov.cn）“失信被执行人”、“重大税收违法案件当事人名单”中，也未列入中国政府采购网（www.ccgp.gov.cn）“政府采购严重违法失信行为记录名单”中，并随时接受采购人的检查验证，符合《政府采购法》规定的供应商资格条件。我方对以上声明负全部法律责任。</w:t>
      </w:r>
    </w:p>
    <w:p>
      <w:pPr>
        <w:tabs>
          <w:tab w:val="left" w:pos="6300"/>
        </w:tabs>
        <w:snapToGrid w:val="0"/>
        <w:spacing w:line="500" w:lineRule="exact"/>
        <w:ind w:firstLine="480" w:firstLineChars="200"/>
        <w:rPr>
          <w:rFonts w:ascii="方正仿宋_GBK" w:hAnsi="宋体" w:eastAsia="方正仿宋_GBK"/>
          <w:color w:val="auto"/>
          <w:sz w:val="24"/>
        </w:rPr>
      </w:pPr>
      <w:r>
        <w:rPr>
          <w:rFonts w:hint="eastAsia" w:ascii="方正仿宋_GBK" w:hAnsi="宋体" w:eastAsia="方正仿宋_GBK"/>
          <w:color w:val="auto"/>
          <w:sz w:val="24"/>
        </w:rPr>
        <w:t>特此声明。</w:t>
      </w:r>
    </w:p>
    <w:p>
      <w:pPr>
        <w:tabs>
          <w:tab w:val="left" w:pos="6300"/>
        </w:tabs>
        <w:snapToGrid w:val="0"/>
        <w:spacing w:line="500" w:lineRule="exact"/>
        <w:ind w:firstLine="570"/>
        <w:rPr>
          <w:rFonts w:ascii="方正仿宋_GBK" w:hAnsi="宋体" w:eastAsia="方正仿宋_GBK"/>
          <w:color w:val="auto"/>
          <w:sz w:val="24"/>
        </w:rPr>
      </w:pPr>
    </w:p>
    <w:p>
      <w:pPr>
        <w:snapToGrid w:val="0"/>
        <w:spacing w:line="400" w:lineRule="exact"/>
        <w:ind w:firstLine="480" w:firstLineChars="200"/>
        <w:rPr>
          <w:rFonts w:ascii="方正仿宋_GBK" w:hAnsi="宋体" w:eastAsia="方正仿宋_GBK"/>
          <w:color w:val="auto"/>
          <w:sz w:val="24"/>
        </w:rPr>
      </w:pPr>
    </w:p>
    <w:p>
      <w:pPr>
        <w:tabs>
          <w:tab w:val="left" w:pos="6300"/>
        </w:tabs>
        <w:snapToGrid w:val="0"/>
        <w:spacing w:line="500" w:lineRule="exact"/>
        <w:ind w:firstLine="570"/>
        <w:rPr>
          <w:rFonts w:ascii="方正仿宋_GBK" w:hAnsi="宋体" w:eastAsia="方正仿宋_GBK"/>
          <w:color w:val="auto"/>
          <w:sz w:val="24"/>
        </w:rPr>
      </w:pPr>
    </w:p>
    <w:p>
      <w:pPr>
        <w:tabs>
          <w:tab w:val="left" w:pos="6300"/>
        </w:tabs>
        <w:snapToGrid w:val="0"/>
        <w:spacing w:line="500" w:lineRule="exact"/>
        <w:ind w:firstLine="570"/>
        <w:rPr>
          <w:rFonts w:ascii="方正仿宋_GBK" w:hAnsi="宋体" w:eastAsia="方正仿宋_GBK"/>
          <w:color w:val="auto"/>
          <w:sz w:val="24"/>
        </w:rPr>
      </w:pPr>
    </w:p>
    <w:p>
      <w:pPr>
        <w:tabs>
          <w:tab w:val="left" w:pos="6300"/>
        </w:tabs>
        <w:snapToGrid w:val="0"/>
        <w:spacing w:line="500" w:lineRule="exact"/>
        <w:ind w:right="424" w:firstLine="570"/>
        <w:jc w:val="right"/>
        <w:rPr>
          <w:rFonts w:ascii="方正仿宋_GBK" w:hAnsi="宋体" w:eastAsia="方正仿宋_GBK"/>
          <w:color w:val="auto"/>
          <w:sz w:val="24"/>
        </w:rPr>
      </w:pPr>
      <w:r>
        <w:rPr>
          <w:rFonts w:hint="eastAsia" w:ascii="方正仿宋_GBK" w:hAnsi="宋体" w:eastAsia="方正仿宋_GBK"/>
          <w:color w:val="auto"/>
          <w:sz w:val="24"/>
        </w:rPr>
        <w:t>（供应商公章）</w:t>
      </w:r>
    </w:p>
    <w:p>
      <w:pPr>
        <w:tabs>
          <w:tab w:val="left" w:pos="6300"/>
        </w:tabs>
        <w:snapToGrid w:val="0"/>
        <w:spacing w:line="500" w:lineRule="exact"/>
        <w:ind w:right="480" w:firstLine="570"/>
        <w:jc w:val="right"/>
        <w:rPr>
          <w:rFonts w:ascii="方正仿宋_GBK" w:hAnsi="宋体" w:eastAsia="方正仿宋_GBK"/>
          <w:color w:val="auto"/>
          <w:sz w:val="24"/>
        </w:rPr>
      </w:pPr>
      <w:r>
        <w:rPr>
          <w:rFonts w:hint="eastAsia" w:ascii="方正仿宋_GBK" w:hAnsi="宋体" w:eastAsia="方正仿宋_GBK"/>
          <w:color w:val="auto"/>
          <w:sz w:val="24"/>
        </w:rPr>
        <w:t>年   月   日</w:t>
      </w:r>
    </w:p>
    <w:p>
      <w:pPr>
        <w:tabs>
          <w:tab w:val="left" w:pos="6300"/>
        </w:tabs>
        <w:snapToGrid w:val="0"/>
        <w:spacing w:line="500" w:lineRule="exact"/>
        <w:ind w:firstLine="420" w:firstLineChars="200"/>
        <w:rPr>
          <w:rFonts w:ascii="方正仿宋_GBK" w:hAnsi="宋体" w:eastAsia="方正仿宋_GBK"/>
          <w:color w:val="auto"/>
        </w:rPr>
      </w:pPr>
      <w:r>
        <w:rPr>
          <w:rFonts w:ascii="宋体" w:hAnsi="宋体"/>
          <w:color w:val="auto"/>
        </w:rPr>
        <w:br w:type="page"/>
      </w:r>
      <w:r>
        <w:rPr>
          <w:rFonts w:hint="eastAsia" w:ascii="方正仿宋_GBK" w:hAnsi="宋体" w:eastAsia="方正仿宋_GBK"/>
          <w:color w:val="auto"/>
        </w:rPr>
        <w:t>（六）特定资格条件证书或证明文件</w:t>
      </w:r>
    </w:p>
    <w:p>
      <w:pPr>
        <w:tabs>
          <w:tab w:val="left" w:pos="6300"/>
        </w:tabs>
        <w:snapToGrid w:val="0"/>
        <w:spacing w:line="500" w:lineRule="exact"/>
        <w:ind w:firstLine="560"/>
        <w:rPr>
          <w:rFonts w:ascii="方正仿宋_GBK" w:hAnsi="仿宋" w:eastAsia="方正仿宋_GBK"/>
          <w:color w:val="auto"/>
        </w:rPr>
      </w:pPr>
      <w:r>
        <w:rPr>
          <w:rFonts w:hint="eastAsia" w:ascii="方正仿宋_GBK" w:hAnsi="仿宋" w:eastAsia="方正仿宋_GBK"/>
          <w:color w:val="auto"/>
        </w:rPr>
        <w:t>说明：供应商按“五证合一”登记制度办理营业执照的，组织机构代码证、税务登记证（副本）和社会保险登记证以供应商所提供的营业执照（副本）复印件为准。</w:t>
      </w:r>
    </w:p>
    <w:p>
      <w:pPr>
        <w:pStyle w:val="4"/>
        <w:spacing w:before="0" w:after="0" w:line="360" w:lineRule="auto"/>
        <w:rPr>
          <w:rFonts w:ascii="方正仿宋_GBK" w:hAnsi="宋体" w:eastAsia="方正仿宋_GBK"/>
          <w:color w:val="auto"/>
          <w:sz w:val="24"/>
          <w:szCs w:val="24"/>
        </w:rPr>
      </w:pPr>
      <w:r>
        <w:rPr>
          <w:rFonts w:ascii="方正仿宋_GBK" w:hAnsi="宋体" w:eastAsia="方正仿宋_GBK"/>
          <w:color w:val="auto"/>
          <w:sz w:val="24"/>
          <w:szCs w:val="24"/>
        </w:rPr>
        <w:br w:type="page"/>
      </w:r>
      <w:bookmarkStart w:id="30" w:name="_Toc511909627"/>
      <w:r>
        <w:rPr>
          <w:rFonts w:hint="eastAsia" w:ascii="方正仿宋_GBK" w:hAnsi="宋体" w:eastAsia="方正仿宋_GBK"/>
          <w:color w:val="auto"/>
          <w:sz w:val="24"/>
          <w:szCs w:val="24"/>
        </w:rPr>
        <w:t>五、</w:t>
      </w:r>
      <w:bookmarkEnd w:id="27"/>
      <w:bookmarkEnd w:id="28"/>
      <w:bookmarkEnd w:id="29"/>
      <w:r>
        <w:rPr>
          <w:rFonts w:hint="eastAsia" w:ascii="方正仿宋_GBK" w:eastAsia="方正仿宋_GBK"/>
          <w:color w:val="auto"/>
          <w:sz w:val="24"/>
          <w:szCs w:val="24"/>
        </w:rPr>
        <w:t>其他</w:t>
      </w:r>
      <w:bookmarkEnd w:id="30"/>
      <w:r>
        <w:rPr>
          <w:rFonts w:hint="eastAsia" w:ascii="方正仿宋_GBK" w:hAnsi="宋体" w:eastAsia="方正仿宋_GBK"/>
          <w:color w:val="auto"/>
          <w:sz w:val="24"/>
        </w:rPr>
        <w:t>与项目有关的资料</w:t>
      </w:r>
      <w:r>
        <w:rPr>
          <w:rFonts w:hint="eastAsia" w:ascii="方正仿宋_GBK" w:hAnsi="仿宋" w:eastAsia="方正仿宋_GBK"/>
          <w:color w:val="auto"/>
        </w:rPr>
        <w:t>（自附）</w:t>
      </w:r>
    </w:p>
    <w:p>
      <w:pPr>
        <w:rPr>
          <w:color w:val="auto"/>
        </w:rPr>
      </w:pPr>
    </w:p>
    <w:sectPr>
      <w:pgSz w:w="11906" w:h="16838"/>
      <w:pgMar w:top="1588" w:right="1418" w:bottom="1474"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serif">
    <w:altName w:val="Segoe Print"/>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Segoe Print">
    <w:panose1 w:val="02000600000000000000"/>
    <w:charset w:val="00"/>
    <w:family w:val="auto"/>
    <w:pitch w:val="default"/>
    <w:sig w:usb0="0000028F" w:usb1="00000000" w:usb2="00000000" w:usb3="00000000" w:csb0="2000009F" w:csb1="4701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rPr>
        <w:szCs w:val="21"/>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ViNzA0OTRhM2VhMDQ4ODI1MTRmYjEzODRmOTA0ZWUifQ=="/>
  </w:docVars>
  <w:rsids>
    <w:rsidRoot w:val="00184D6A"/>
    <w:rsid w:val="00001507"/>
    <w:rsid w:val="00005574"/>
    <w:rsid w:val="00005637"/>
    <w:rsid w:val="00005E9D"/>
    <w:rsid w:val="00023C35"/>
    <w:rsid w:val="000363F3"/>
    <w:rsid w:val="00043FE2"/>
    <w:rsid w:val="000545DA"/>
    <w:rsid w:val="00081BC6"/>
    <w:rsid w:val="00081F74"/>
    <w:rsid w:val="0009453E"/>
    <w:rsid w:val="00097352"/>
    <w:rsid w:val="000A0F82"/>
    <w:rsid w:val="000A2B36"/>
    <w:rsid w:val="000A365A"/>
    <w:rsid w:val="000B2A0E"/>
    <w:rsid w:val="000B7A7F"/>
    <w:rsid w:val="000E589C"/>
    <w:rsid w:val="000F6C8C"/>
    <w:rsid w:val="00101D35"/>
    <w:rsid w:val="00112F2B"/>
    <w:rsid w:val="001401B7"/>
    <w:rsid w:val="00154A4C"/>
    <w:rsid w:val="00184D6A"/>
    <w:rsid w:val="00186CD9"/>
    <w:rsid w:val="001907FE"/>
    <w:rsid w:val="00191045"/>
    <w:rsid w:val="00191E97"/>
    <w:rsid w:val="001956B5"/>
    <w:rsid w:val="00197678"/>
    <w:rsid w:val="001A2B14"/>
    <w:rsid w:val="001B3B67"/>
    <w:rsid w:val="001B76C3"/>
    <w:rsid w:val="001C0D3E"/>
    <w:rsid w:val="001C2DEF"/>
    <w:rsid w:val="001C6D85"/>
    <w:rsid w:val="001D1E33"/>
    <w:rsid w:val="001D6035"/>
    <w:rsid w:val="001D68AF"/>
    <w:rsid w:val="001E03A2"/>
    <w:rsid w:val="001F2DA3"/>
    <w:rsid w:val="001F3D9A"/>
    <w:rsid w:val="001F6455"/>
    <w:rsid w:val="0020392E"/>
    <w:rsid w:val="00212119"/>
    <w:rsid w:val="00213AB1"/>
    <w:rsid w:val="00221A1C"/>
    <w:rsid w:val="0022361D"/>
    <w:rsid w:val="002241C1"/>
    <w:rsid w:val="00225729"/>
    <w:rsid w:val="00236C44"/>
    <w:rsid w:val="00241D99"/>
    <w:rsid w:val="0024253A"/>
    <w:rsid w:val="00247BCF"/>
    <w:rsid w:val="0026303C"/>
    <w:rsid w:val="00272941"/>
    <w:rsid w:val="0028457B"/>
    <w:rsid w:val="0029155D"/>
    <w:rsid w:val="0029479E"/>
    <w:rsid w:val="002A4FCD"/>
    <w:rsid w:val="002A6122"/>
    <w:rsid w:val="002B0930"/>
    <w:rsid w:val="002C7B49"/>
    <w:rsid w:val="002D09F1"/>
    <w:rsid w:val="002D23E6"/>
    <w:rsid w:val="002F1608"/>
    <w:rsid w:val="002F491A"/>
    <w:rsid w:val="00302DA9"/>
    <w:rsid w:val="00307EF1"/>
    <w:rsid w:val="00323885"/>
    <w:rsid w:val="00332953"/>
    <w:rsid w:val="00333A2F"/>
    <w:rsid w:val="00335451"/>
    <w:rsid w:val="0033552F"/>
    <w:rsid w:val="00352D13"/>
    <w:rsid w:val="00353154"/>
    <w:rsid w:val="00353FA8"/>
    <w:rsid w:val="00371F72"/>
    <w:rsid w:val="00391094"/>
    <w:rsid w:val="00395DCA"/>
    <w:rsid w:val="0039618D"/>
    <w:rsid w:val="00396232"/>
    <w:rsid w:val="003A5C70"/>
    <w:rsid w:val="003C31D0"/>
    <w:rsid w:val="003C6D87"/>
    <w:rsid w:val="003E0C26"/>
    <w:rsid w:val="003E3B95"/>
    <w:rsid w:val="003F3A18"/>
    <w:rsid w:val="00400878"/>
    <w:rsid w:val="00410FA6"/>
    <w:rsid w:val="00415494"/>
    <w:rsid w:val="00423491"/>
    <w:rsid w:val="00431FF4"/>
    <w:rsid w:val="00436F64"/>
    <w:rsid w:val="0044416E"/>
    <w:rsid w:val="00444570"/>
    <w:rsid w:val="00444CA1"/>
    <w:rsid w:val="004471F3"/>
    <w:rsid w:val="00452783"/>
    <w:rsid w:val="00452CDF"/>
    <w:rsid w:val="00456AD2"/>
    <w:rsid w:val="00464691"/>
    <w:rsid w:val="00464FA5"/>
    <w:rsid w:val="004716B2"/>
    <w:rsid w:val="00486B80"/>
    <w:rsid w:val="004A0FAC"/>
    <w:rsid w:val="004A5E65"/>
    <w:rsid w:val="004B714E"/>
    <w:rsid w:val="004C3ECE"/>
    <w:rsid w:val="004D5163"/>
    <w:rsid w:val="004E319F"/>
    <w:rsid w:val="004E564A"/>
    <w:rsid w:val="004F2D8D"/>
    <w:rsid w:val="004F452C"/>
    <w:rsid w:val="004F6F14"/>
    <w:rsid w:val="005010E6"/>
    <w:rsid w:val="005057A5"/>
    <w:rsid w:val="00506F92"/>
    <w:rsid w:val="00514154"/>
    <w:rsid w:val="005202B4"/>
    <w:rsid w:val="00531FE6"/>
    <w:rsid w:val="00542577"/>
    <w:rsid w:val="00544958"/>
    <w:rsid w:val="005505EB"/>
    <w:rsid w:val="00566764"/>
    <w:rsid w:val="00567DCE"/>
    <w:rsid w:val="005731FC"/>
    <w:rsid w:val="0057389F"/>
    <w:rsid w:val="00574B9C"/>
    <w:rsid w:val="0058314C"/>
    <w:rsid w:val="005969D1"/>
    <w:rsid w:val="00596ACA"/>
    <w:rsid w:val="005B5F45"/>
    <w:rsid w:val="005B770E"/>
    <w:rsid w:val="005C399E"/>
    <w:rsid w:val="005D34F3"/>
    <w:rsid w:val="005D78A4"/>
    <w:rsid w:val="005E2B46"/>
    <w:rsid w:val="005F081B"/>
    <w:rsid w:val="005F4618"/>
    <w:rsid w:val="006064D7"/>
    <w:rsid w:val="00607B2C"/>
    <w:rsid w:val="00612591"/>
    <w:rsid w:val="00620910"/>
    <w:rsid w:val="00626944"/>
    <w:rsid w:val="00634788"/>
    <w:rsid w:val="00646D53"/>
    <w:rsid w:val="00650682"/>
    <w:rsid w:val="006507F3"/>
    <w:rsid w:val="00664DD7"/>
    <w:rsid w:val="00676C74"/>
    <w:rsid w:val="00682CB2"/>
    <w:rsid w:val="00683834"/>
    <w:rsid w:val="00685DE9"/>
    <w:rsid w:val="006866F4"/>
    <w:rsid w:val="00686B17"/>
    <w:rsid w:val="006A3BED"/>
    <w:rsid w:val="006D76CD"/>
    <w:rsid w:val="006F6D7B"/>
    <w:rsid w:val="007027A4"/>
    <w:rsid w:val="00707D50"/>
    <w:rsid w:val="00713E04"/>
    <w:rsid w:val="00715FE0"/>
    <w:rsid w:val="00723535"/>
    <w:rsid w:val="00726A7E"/>
    <w:rsid w:val="00736AED"/>
    <w:rsid w:val="00740482"/>
    <w:rsid w:val="00743952"/>
    <w:rsid w:val="007464D1"/>
    <w:rsid w:val="00746695"/>
    <w:rsid w:val="00751065"/>
    <w:rsid w:val="00752892"/>
    <w:rsid w:val="007541D5"/>
    <w:rsid w:val="0075431A"/>
    <w:rsid w:val="00757BBB"/>
    <w:rsid w:val="00762193"/>
    <w:rsid w:val="00762C85"/>
    <w:rsid w:val="00762EE8"/>
    <w:rsid w:val="00777056"/>
    <w:rsid w:val="00780422"/>
    <w:rsid w:val="007845C9"/>
    <w:rsid w:val="007B392E"/>
    <w:rsid w:val="007B6F5C"/>
    <w:rsid w:val="007B70DF"/>
    <w:rsid w:val="007C42E5"/>
    <w:rsid w:val="007D752F"/>
    <w:rsid w:val="007E602A"/>
    <w:rsid w:val="007E7B80"/>
    <w:rsid w:val="007F46C8"/>
    <w:rsid w:val="00800F3B"/>
    <w:rsid w:val="00810CAC"/>
    <w:rsid w:val="00835A44"/>
    <w:rsid w:val="008407FA"/>
    <w:rsid w:val="00847552"/>
    <w:rsid w:val="008507CE"/>
    <w:rsid w:val="00863BAA"/>
    <w:rsid w:val="00865737"/>
    <w:rsid w:val="00870195"/>
    <w:rsid w:val="008719A8"/>
    <w:rsid w:val="00873A0D"/>
    <w:rsid w:val="008810CF"/>
    <w:rsid w:val="0088110F"/>
    <w:rsid w:val="00897F5B"/>
    <w:rsid w:val="008A3339"/>
    <w:rsid w:val="008B2AF4"/>
    <w:rsid w:val="008B4587"/>
    <w:rsid w:val="008B64DB"/>
    <w:rsid w:val="008C6F81"/>
    <w:rsid w:val="008D1ABD"/>
    <w:rsid w:val="008D49F9"/>
    <w:rsid w:val="008E68A3"/>
    <w:rsid w:val="008F216F"/>
    <w:rsid w:val="008F45A5"/>
    <w:rsid w:val="00900A09"/>
    <w:rsid w:val="00901C99"/>
    <w:rsid w:val="009111C5"/>
    <w:rsid w:val="00911707"/>
    <w:rsid w:val="0093563A"/>
    <w:rsid w:val="00937373"/>
    <w:rsid w:val="00944FBA"/>
    <w:rsid w:val="009505E7"/>
    <w:rsid w:val="00954B06"/>
    <w:rsid w:val="0095636F"/>
    <w:rsid w:val="00967B99"/>
    <w:rsid w:val="009749D7"/>
    <w:rsid w:val="009757D1"/>
    <w:rsid w:val="00977109"/>
    <w:rsid w:val="00982069"/>
    <w:rsid w:val="00982875"/>
    <w:rsid w:val="00983D2C"/>
    <w:rsid w:val="0099268B"/>
    <w:rsid w:val="00992D4D"/>
    <w:rsid w:val="00994A59"/>
    <w:rsid w:val="009A1192"/>
    <w:rsid w:val="009A3C9F"/>
    <w:rsid w:val="009A40B8"/>
    <w:rsid w:val="009C2CA2"/>
    <w:rsid w:val="009C716D"/>
    <w:rsid w:val="009D4A2F"/>
    <w:rsid w:val="009E39A7"/>
    <w:rsid w:val="009E415D"/>
    <w:rsid w:val="009E76FF"/>
    <w:rsid w:val="009F0C4D"/>
    <w:rsid w:val="00A01D76"/>
    <w:rsid w:val="00A067EB"/>
    <w:rsid w:val="00A15EE7"/>
    <w:rsid w:val="00A20D4A"/>
    <w:rsid w:val="00A21E1E"/>
    <w:rsid w:val="00A2397D"/>
    <w:rsid w:val="00A42A4C"/>
    <w:rsid w:val="00A430D5"/>
    <w:rsid w:val="00A52D5C"/>
    <w:rsid w:val="00A632C3"/>
    <w:rsid w:val="00A6741D"/>
    <w:rsid w:val="00A74965"/>
    <w:rsid w:val="00A82434"/>
    <w:rsid w:val="00A84FFA"/>
    <w:rsid w:val="00A912C0"/>
    <w:rsid w:val="00A930B7"/>
    <w:rsid w:val="00A9640C"/>
    <w:rsid w:val="00A96985"/>
    <w:rsid w:val="00AB54EF"/>
    <w:rsid w:val="00AD2B1C"/>
    <w:rsid w:val="00AD34D4"/>
    <w:rsid w:val="00AD7470"/>
    <w:rsid w:val="00AE27F2"/>
    <w:rsid w:val="00AE288A"/>
    <w:rsid w:val="00AE7BA7"/>
    <w:rsid w:val="00AF31AB"/>
    <w:rsid w:val="00AF521A"/>
    <w:rsid w:val="00B06601"/>
    <w:rsid w:val="00B10437"/>
    <w:rsid w:val="00B24296"/>
    <w:rsid w:val="00B41E79"/>
    <w:rsid w:val="00B43860"/>
    <w:rsid w:val="00B45EB1"/>
    <w:rsid w:val="00B47476"/>
    <w:rsid w:val="00B51E27"/>
    <w:rsid w:val="00B568B5"/>
    <w:rsid w:val="00B579D6"/>
    <w:rsid w:val="00B62E19"/>
    <w:rsid w:val="00B65E3E"/>
    <w:rsid w:val="00B713BE"/>
    <w:rsid w:val="00B72545"/>
    <w:rsid w:val="00B73DD7"/>
    <w:rsid w:val="00B7454D"/>
    <w:rsid w:val="00B814C1"/>
    <w:rsid w:val="00B914B8"/>
    <w:rsid w:val="00B93338"/>
    <w:rsid w:val="00B958E6"/>
    <w:rsid w:val="00B95B25"/>
    <w:rsid w:val="00BA1661"/>
    <w:rsid w:val="00BA3036"/>
    <w:rsid w:val="00BA7082"/>
    <w:rsid w:val="00BA74CF"/>
    <w:rsid w:val="00BB309C"/>
    <w:rsid w:val="00BB5488"/>
    <w:rsid w:val="00BC1CAC"/>
    <w:rsid w:val="00BD2256"/>
    <w:rsid w:val="00BD4DD0"/>
    <w:rsid w:val="00BE0706"/>
    <w:rsid w:val="00BE0996"/>
    <w:rsid w:val="00BF15D9"/>
    <w:rsid w:val="00BF4A7D"/>
    <w:rsid w:val="00BF5DF2"/>
    <w:rsid w:val="00C03D72"/>
    <w:rsid w:val="00C238AC"/>
    <w:rsid w:val="00C24A9B"/>
    <w:rsid w:val="00C27438"/>
    <w:rsid w:val="00C3107B"/>
    <w:rsid w:val="00C3149D"/>
    <w:rsid w:val="00C32266"/>
    <w:rsid w:val="00C35624"/>
    <w:rsid w:val="00C36079"/>
    <w:rsid w:val="00C47597"/>
    <w:rsid w:val="00C562BF"/>
    <w:rsid w:val="00C77546"/>
    <w:rsid w:val="00C812A5"/>
    <w:rsid w:val="00C8596F"/>
    <w:rsid w:val="00C86209"/>
    <w:rsid w:val="00C92878"/>
    <w:rsid w:val="00CA5ACC"/>
    <w:rsid w:val="00CC3904"/>
    <w:rsid w:val="00CD0D39"/>
    <w:rsid w:val="00CD2889"/>
    <w:rsid w:val="00CD3A36"/>
    <w:rsid w:val="00CD679E"/>
    <w:rsid w:val="00CE3282"/>
    <w:rsid w:val="00CE36CC"/>
    <w:rsid w:val="00CE4B59"/>
    <w:rsid w:val="00D0621D"/>
    <w:rsid w:val="00D122FD"/>
    <w:rsid w:val="00D166C5"/>
    <w:rsid w:val="00D22CB4"/>
    <w:rsid w:val="00D364B2"/>
    <w:rsid w:val="00D37468"/>
    <w:rsid w:val="00D41E14"/>
    <w:rsid w:val="00D53856"/>
    <w:rsid w:val="00D5607B"/>
    <w:rsid w:val="00D57F15"/>
    <w:rsid w:val="00D60991"/>
    <w:rsid w:val="00D67BDD"/>
    <w:rsid w:val="00D67F46"/>
    <w:rsid w:val="00D714BD"/>
    <w:rsid w:val="00D7495E"/>
    <w:rsid w:val="00D75F84"/>
    <w:rsid w:val="00D76FB9"/>
    <w:rsid w:val="00DA26DB"/>
    <w:rsid w:val="00DA3EF1"/>
    <w:rsid w:val="00DA6AB4"/>
    <w:rsid w:val="00DB300C"/>
    <w:rsid w:val="00DC3673"/>
    <w:rsid w:val="00DC4887"/>
    <w:rsid w:val="00DC6D11"/>
    <w:rsid w:val="00DD0BAC"/>
    <w:rsid w:val="00DD559E"/>
    <w:rsid w:val="00DE2890"/>
    <w:rsid w:val="00DE36B3"/>
    <w:rsid w:val="00DF2A4A"/>
    <w:rsid w:val="00DF4661"/>
    <w:rsid w:val="00DF61D3"/>
    <w:rsid w:val="00E016C6"/>
    <w:rsid w:val="00E01AB6"/>
    <w:rsid w:val="00E02290"/>
    <w:rsid w:val="00E17281"/>
    <w:rsid w:val="00E17D62"/>
    <w:rsid w:val="00E22166"/>
    <w:rsid w:val="00E221A5"/>
    <w:rsid w:val="00E257A6"/>
    <w:rsid w:val="00E331FB"/>
    <w:rsid w:val="00E36C1F"/>
    <w:rsid w:val="00E4435D"/>
    <w:rsid w:val="00E5585A"/>
    <w:rsid w:val="00E55CA5"/>
    <w:rsid w:val="00E72A42"/>
    <w:rsid w:val="00E775BE"/>
    <w:rsid w:val="00E947AD"/>
    <w:rsid w:val="00E97E23"/>
    <w:rsid w:val="00EB10BA"/>
    <w:rsid w:val="00EB52FA"/>
    <w:rsid w:val="00EB5EC2"/>
    <w:rsid w:val="00EC270D"/>
    <w:rsid w:val="00EC4932"/>
    <w:rsid w:val="00EC7580"/>
    <w:rsid w:val="00ED0CA0"/>
    <w:rsid w:val="00ED27E0"/>
    <w:rsid w:val="00ED5226"/>
    <w:rsid w:val="00EE44AA"/>
    <w:rsid w:val="00EE4DC7"/>
    <w:rsid w:val="00EF4D5F"/>
    <w:rsid w:val="00F00E05"/>
    <w:rsid w:val="00F03B99"/>
    <w:rsid w:val="00F05D5F"/>
    <w:rsid w:val="00F07A8B"/>
    <w:rsid w:val="00F10739"/>
    <w:rsid w:val="00F1227B"/>
    <w:rsid w:val="00F217BB"/>
    <w:rsid w:val="00F26089"/>
    <w:rsid w:val="00F344E5"/>
    <w:rsid w:val="00F443D2"/>
    <w:rsid w:val="00F77EB0"/>
    <w:rsid w:val="00F83734"/>
    <w:rsid w:val="00F846BB"/>
    <w:rsid w:val="00F9153A"/>
    <w:rsid w:val="00F968D6"/>
    <w:rsid w:val="00F97632"/>
    <w:rsid w:val="00FA4945"/>
    <w:rsid w:val="00FA5282"/>
    <w:rsid w:val="00FD6714"/>
    <w:rsid w:val="00FD776E"/>
    <w:rsid w:val="00FE0A2E"/>
    <w:rsid w:val="00FE276C"/>
    <w:rsid w:val="00FE2FC9"/>
    <w:rsid w:val="00FF775D"/>
    <w:rsid w:val="05A43AC0"/>
    <w:rsid w:val="067608FC"/>
    <w:rsid w:val="0EB53F15"/>
    <w:rsid w:val="150A3BE6"/>
    <w:rsid w:val="165D7BFA"/>
    <w:rsid w:val="170845AD"/>
    <w:rsid w:val="18CA6EF9"/>
    <w:rsid w:val="1C213BE8"/>
    <w:rsid w:val="1E9853DE"/>
    <w:rsid w:val="1F6966C8"/>
    <w:rsid w:val="228328C1"/>
    <w:rsid w:val="22D34CC6"/>
    <w:rsid w:val="237C4BDA"/>
    <w:rsid w:val="2FBE41F6"/>
    <w:rsid w:val="2FD973C1"/>
    <w:rsid w:val="3774310E"/>
    <w:rsid w:val="396C7089"/>
    <w:rsid w:val="3FE05784"/>
    <w:rsid w:val="49FA0698"/>
    <w:rsid w:val="4D594475"/>
    <w:rsid w:val="54E06A4E"/>
    <w:rsid w:val="56A57812"/>
    <w:rsid w:val="56C42BF1"/>
    <w:rsid w:val="58C71EE5"/>
    <w:rsid w:val="6406433A"/>
    <w:rsid w:val="6513171C"/>
    <w:rsid w:val="6BF738B0"/>
    <w:rsid w:val="73954106"/>
    <w:rsid w:val="76F60DF3"/>
    <w:rsid w:val="7A8624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qFormat="1"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qFormat="1"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link w:val="30"/>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2"/>
    <w:basedOn w:val="1"/>
    <w:next w:val="1"/>
    <w:link w:val="26"/>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25"/>
    <w:qFormat/>
    <w:uiPriority w:val="0"/>
    <w:pPr>
      <w:keepNext/>
      <w:keepLines/>
      <w:spacing w:before="260" w:after="260" w:line="413" w:lineRule="auto"/>
      <w:outlineLvl w:val="2"/>
    </w:pPr>
    <w:rPr>
      <w:b/>
      <w:sz w:val="32"/>
      <w:szCs w:val="20"/>
    </w:rPr>
  </w:style>
  <w:style w:type="paragraph" w:styleId="2">
    <w:name w:val="heading 4"/>
    <w:basedOn w:val="1"/>
    <w:next w:val="1"/>
    <w:qFormat/>
    <w:uiPriority w:val="0"/>
    <w:pPr>
      <w:keepNext/>
      <w:keepLines/>
      <w:spacing w:before="280" w:beforeLines="0" w:beforeAutospacing="0" w:after="290" w:afterLines="0" w:afterAutospacing="0" w:line="372" w:lineRule="auto"/>
      <w:outlineLvl w:val="3"/>
    </w:pPr>
    <w:rPr>
      <w:rFonts w:ascii="Arial" w:hAnsi="Arial" w:eastAsia="黑体"/>
      <w:b/>
    </w:rPr>
  </w:style>
  <w:style w:type="character" w:default="1" w:styleId="12">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5">
    <w:name w:val="Date"/>
    <w:basedOn w:val="1"/>
    <w:next w:val="1"/>
    <w:link w:val="28"/>
    <w:qFormat/>
    <w:uiPriority w:val="0"/>
    <w:rPr>
      <w:rFonts w:asciiTheme="minorHAnsi" w:hAnsiTheme="minorHAnsi" w:eastAsiaTheme="minorEastAsia" w:cstheme="minorBidi"/>
      <w:sz w:val="28"/>
      <w:szCs w:val="22"/>
    </w:rPr>
  </w:style>
  <w:style w:type="paragraph" w:styleId="6">
    <w:name w:val="Balloon Text"/>
    <w:basedOn w:val="1"/>
    <w:link w:val="29"/>
    <w:semiHidden/>
    <w:unhideWhenUsed/>
    <w:qFormat/>
    <w:uiPriority w:val="99"/>
    <w:rPr>
      <w:sz w:val="18"/>
      <w:szCs w:val="18"/>
    </w:rPr>
  </w:style>
  <w:style w:type="paragraph" w:styleId="7">
    <w:name w:val="footer"/>
    <w:basedOn w:val="1"/>
    <w:link w:val="24"/>
    <w:semiHidden/>
    <w:unhideWhenUsed/>
    <w:qFormat/>
    <w:uiPriority w:val="99"/>
    <w:pPr>
      <w:tabs>
        <w:tab w:val="center" w:pos="4153"/>
        <w:tab w:val="right" w:pos="8306"/>
      </w:tabs>
      <w:snapToGrid w:val="0"/>
      <w:jc w:val="left"/>
    </w:pPr>
    <w:rPr>
      <w:sz w:val="18"/>
      <w:szCs w:val="18"/>
    </w:rPr>
  </w:style>
  <w:style w:type="paragraph" w:styleId="8">
    <w:name w:val="header"/>
    <w:basedOn w:val="1"/>
    <w:link w:val="23"/>
    <w:unhideWhenUsed/>
    <w:qFormat/>
    <w:uiPriority w:val="0"/>
    <w:pPr>
      <w:pBdr>
        <w:bottom w:val="single" w:color="auto" w:sz="6" w:space="1"/>
      </w:pBdr>
      <w:tabs>
        <w:tab w:val="center" w:pos="4153"/>
        <w:tab w:val="right" w:pos="8306"/>
      </w:tabs>
      <w:snapToGrid w:val="0"/>
      <w:jc w:val="center"/>
    </w:pPr>
    <w:rPr>
      <w:sz w:val="18"/>
      <w:szCs w:val="18"/>
    </w:rPr>
  </w:style>
  <w:style w:type="paragraph" w:styleId="9">
    <w:name w:val="toc 1"/>
    <w:basedOn w:val="1"/>
    <w:next w:val="1"/>
    <w:qFormat/>
    <w:uiPriority w:val="0"/>
    <w:pPr>
      <w:spacing w:line="180" w:lineRule="auto"/>
      <w:jc w:val="center"/>
    </w:pPr>
    <w:rPr>
      <w:sz w:val="30"/>
      <w:szCs w:val="20"/>
    </w:rPr>
  </w:style>
  <w:style w:type="paragraph" w:styleId="10">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3">
    <w:name w:val="Strong"/>
    <w:link w:val="1"/>
    <w:qFormat/>
    <w:uiPriority w:val="0"/>
    <w:rPr>
      <w:rFonts w:cs="Times New Roman"/>
      <w:b/>
      <w:bCs/>
    </w:rPr>
  </w:style>
  <w:style w:type="character" w:styleId="14">
    <w:name w:val="FollowedHyperlink"/>
    <w:basedOn w:val="12"/>
    <w:semiHidden/>
    <w:unhideWhenUsed/>
    <w:uiPriority w:val="99"/>
    <w:rPr>
      <w:color w:val="800080"/>
      <w:u w:val="none"/>
    </w:rPr>
  </w:style>
  <w:style w:type="character" w:styleId="15">
    <w:name w:val="HTML Definition"/>
    <w:basedOn w:val="12"/>
    <w:semiHidden/>
    <w:unhideWhenUsed/>
    <w:uiPriority w:val="99"/>
    <w:rPr>
      <w:i/>
      <w:iCs/>
    </w:rPr>
  </w:style>
  <w:style w:type="character" w:styleId="16">
    <w:name w:val="HTML Acronym"/>
    <w:basedOn w:val="12"/>
    <w:semiHidden/>
    <w:unhideWhenUsed/>
    <w:uiPriority w:val="99"/>
  </w:style>
  <w:style w:type="character" w:styleId="17">
    <w:name w:val="HTML Variable"/>
    <w:basedOn w:val="12"/>
    <w:semiHidden/>
    <w:unhideWhenUsed/>
    <w:qFormat/>
    <w:uiPriority w:val="99"/>
  </w:style>
  <w:style w:type="character" w:styleId="18">
    <w:name w:val="Hyperlink"/>
    <w:basedOn w:val="12"/>
    <w:unhideWhenUsed/>
    <w:qFormat/>
    <w:uiPriority w:val="99"/>
    <w:rPr>
      <w:color w:val="0000FF" w:themeColor="hyperlink"/>
      <w:u w:val="single"/>
      <w14:textFill>
        <w14:solidFill>
          <w14:schemeClr w14:val="hlink"/>
        </w14:solidFill>
      </w14:textFill>
    </w:rPr>
  </w:style>
  <w:style w:type="character" w:styleId="19">
    <w:name w:val="HTML Code"/>
    <w:basedOn w:val="12"/>
    <w:semiHidden/>
    <w:unhideWhenUsed/>
    <w:qFormat/>
    <w:uiPriority w:val="99"/>
    <w:rPr>
      <w:rFonts w:hint="default" w:ascii="serif" w:hAnsi="serif" w:eastAsia="serif" w:cs="serif"/>
      <w:sz w:val="21"/>
      <w:szCs w:val="21"/>
    </w:rPr>
  </w:style>
  <w:style w:type="character" w:styleId="20">
    <w:name w:val="HTML Cite"/>
    <w:basedOn w:val="12"/>
    <w:semiHidden/>
    <w:unhideWhenUsed/>
    <w:uiPriority w:val="99"/>
  </w:style>
  <w:style w:type="character" w:styleId="21">
    <w:name w:val="HTML Keyboard"/>
    <w:basedOn w:val="12"/>
    <w:semiHidden/>
    <w:unhideWhenUsed/>
    <w:uiPriority w:val="99"/>
    <w:rPr>
      <w:rFonts w:ascii="serif" w:hAnsi="serif" w:eastAsia="serif" w:cs="serif"/>
      <w:sz w:val="21"/>
      <w:szCs w:val="21"/>
    </w:rPr>
  </w:style>
  <w:style w:type="character" w:styleId="22">
    <w:name w:val="HTML Sample"/>
    <w:basedOn w:val="12"/>
    <w:semiHidden/>
    <w:unhideWhenUsed/>
    <w:uiPriority w:val="99"/>
    <w:rPr>
      <w:rFonts w:hint="default" w:ascii="serif" w:hAnsi="serif" w:eastAsia="serif" w:cs="serif"/>
      <w:sz w:val="21"/>
      <w:szCs w:val="21"/>
    </w:rPr>
  </w:style>
  <w:style w:type="character" w:customStyle="1" w:styleId="23">
    <w:name w:val="页眉 Char"/>
    <w:basedOn w:val="12"/>
    <w:link w:val="8"/>
    <w:qFormat/>
    <w:uiPriority w:val="0"/>
    <w:rPr>
      <w:sz w:val="18"/>
      <w:szCs w:val="18"/>
    </w:rPr>
  </w:style>
  <w:style w:type="character" w:customStyle="1" w:styleId="24">
    <w:name w:val="页脚 Char"/>
    <w:basedOn w:val="12"/>
    <w:link w:val="7"/>
    <w:semiHidden/>
    <w:qFormat/>
    <w:uiPriority w:val="99"/>
    <w:rPr>
      <w:sz w:val="18"/>
      <w:szCs w:val="18"/>
    </w:rPr>
  </w:style>
  <w:style w:type="character" w:customStyle="1" w:styleId="25">
    <w:name w:val="标题 3 Char"/>
    <w:basedOn w:val="12"/>
    <w:link w:val="4"/>
    <w:qFormat/>
    <w:uiPriority w:val="0"/>
    <w:rPr>
      <w:rFonts w:ascii="Times New Roman" w:hAnsi="Times New Roman" w:eastAsia="宋体" w:cs="Times New Roman"/>
      <w:b/>
      <w:sz w:val="32"/>
      <w:szCs w:val="20"/>
    </w:rPr>
  </w:style>
  <w:style w:type="character" w:customStyle="1" w:styleId="26">
    <w:name w:val="标题 2 Char"/>
    <w:basedOn w:val="12"/>
    <w:link w:val="3"/>
    <w:semiHidden/>
    <w:qFormat/>
    <w:uiPriority w:val="9"/>
    <w:rPr>
      <w:rFonts w:asciiTheme="majorHAnsi" w:hAnsiTheme="majorHAnsi" w:eastAsiaTheme="majorEastAsia" w:cstheme="majorBidi"/>
      <w:b/>
      <w:bCs/>
      <w:sz w:val="32"/>
      <w:szCs w:val="32"/>
    </w:rPr>
  </w:style>
  <w:style w:type="character" w:customStyle="1" w:styleId="27">
    <w:name w:val="日期 Char"/>
    <w:link w:val="5"/>
    <w:qFormat/>
    <w:uiPriority w:val="0"/>
    <w:rPr>
      <w:sz w:val="28"/>
    </w:rPr>
  </w:style>
  <w:style w:type="character" w:customStyle="1" w:styleId="28">
    <w:name w:val="日期 Char1"/>
    <w:basedOn w:val="12"/>
    <w:link w:val="5"/>
    <w:semiHidden/>
    <w:qFormat/>
    <w:uiPriority w:val="99"/>
    <w:rPr>
      <w:rFonts w:ascii="Times New Roman" w:hAnsi="Times New Roman" w:eastAsia="宋体" w:cs="Times New Roman"/>
      <w:szCs w:val="24"/>
    </w:rPr>
  </w:style>
  <w:style w:type="character" w:customStyle="1" w:styleId="29">
    <w:name w:val="批注框文本 Char"/>
    <w:basedOn w:val="12"/>
    <w:link w:val="6"/>
    <w:semiHidden/>
    <w:qFormat/>
    <w:uiPriority w:val="99"/>
    <w:rPr>
      <w:rFonts w:ascii="Times New Roman" w:hAnsi="Times New Roman" w:eastAsia="宋体" w:cs="Times New Roman"/>
      <w:sz w:val="18"/>
      <w:szCs w:val="18"/>
    </w:rPr>
  </w:style>
  <w:style w:type="character" w:customStyle="1" w:styleId="30">
    <w:name w:val="NormalCharacter"/>
    <w:link w:val="1"/>
    <w:semiHidden/>
    <w:qFormat/>
    <w:uiPriority w:val="0"/>
    <w:rPr>
      <w:rFonts w:ascii="Times New Roman" w:hAnsi="Times New Roman" w:eastAsia="宋体" w:cs="Times New Roman"/>
      <w:kern w:val="2"/>
      <w:sz w:val="21"/>
      <w:szCs w:val="24"/>
      <w:lang w:val="en-US" w:eastAsia="zh-CN" w:bidi="ar-SA"/>
    </w:rPr>
  </w:style>
  <w:style w:type="character" w:customStyle="1" w:styleId="31">
    <w:name w:val="category-text"/>
    <w:basedOn w:val="12"/>
    <w:uiPriority w:val="0"/>
    <w:rPr>
      <w:b/>
      <w:bCs/>
      <w:shd w:val="clear" w:fill="FFFFFF"/>
    </w:rPr>
  </w:style>
  <w:style w:type="character" w:customStyle="1" w:styleId="32">
    <w:name w:val="leaf"/>
    <w:basedOn w:val="12"/>
    <w:uiPriority w:val="0"/>
  </w:style>
  <w:style w:type="character" w:customStyle="1" w:styleId="33">
    <w:name w:val="flow-name-span"/>
    <w:basedOn w:val="12"/>
    <w:qFormat/>
    <w:uiPriority w:val="0"/>
  </w:style>
  <w:style w:type="character" w:customStyle="1" w:styleId="34">
    <w:name w:val="sort-name-span"/>
    <w:basedOn w:val="12"/>
    <w:qFormat/>
    <w:uiPriority w:val="0"/>
  </w:style>
  <w:style w:type="character" w:customStyle="1" w:styleId="35">
    <w:name w:val="root"/>
    <w:basedOn w:val="12"/>
    <w:uiPriority w:val="0"/>
  </w:style>
  <w:style w:type="character" w:customStyle="1" w:styleId="36">
    <w:name w:val="form-item-field"/>
    <w:basedOn w:val="12"/>
    <w:uiPriority w:val="0"/>
    <w:rPr>
      <w:sz w:val="21"/>
      <w:szCs w:val="21"/>
    </w:rPr>
  </w:style>
  <w:style w:type="character" w:customStyle="1" w:styleId="37">
    <w:name w:val="form-item-field2"/>
    <w:basedOn w:val="12"/>
    <w:qFormat/>
    <w:uiPriority w:val="0"/>
    <w:rPr>
      <w:sz w:val="21"/>
      <w:szCs w:val="21"/>
    </w:rPr>
  </w:style>
  <w:style w:type="character" w:customStyle="1" w:styleId="38">
    <w:name w:val="form-textarea-print1"/>
    <w:basedOn w:val="12"/>
    <w:uiPriority w:val="0"/>
    <w:rPr>
      <w:rFonts w:ascii="微软雅黑" w:hAnsi="微软雅黑" w:eastAsia="微软雅黑" w:cs="微软雅黑"/>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15</Pages>
  <Words>931</Words>
  <Characters>5308</Characters>
  <Lines>44</Lines>
  <Paragraphs>12</Paragraphs>
  <TotalTime>13</TotalTime>
  <ScaleCrop>false</ScaleCrop>
  <LinksUpToDate>false</LinksUpToDate>
  <CharactersWithSpaces>6227</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2020-08-31T10:38:00Z</dcterms:created>
  <dc:creator>user</dc:creator>
  <cp:lastModifiedBy>米猪</cp:lastModifiedBy>
  <cp:lastPrinted>2021-08-10T01:20:00Z</cp:lastPrinted>
  <dcterms:modified xsi:type="dcterms:W3CDTF">2023-12-14T06:48:29Z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SaveFontToCloudKey">
    <vt:lpwstr>442767721_btnclosed</vt:lpwstr>
  </property>
  <property fmtid="{D5CDD505-2E9C-101B-9397-08002B2CF9AE}" pid="3" name="KSOProductBuildVer">
    <vt:lpwstr>2052-12.1.0.15990</vt:lpwstr>
  </property>
  <property fmtid="{D5CDD505-2E9C-101B-9397-08002B2CF9AE}" pid="4" name="ICV">
    <vt:lpwstr>BA19A27DAB454D488572A092D42540CF_13</vt:lpwstr>
  </property>
</Properties>
</file>