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D51DDE">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EC9E34E">
      <w:pPr>
        <w:jc w:val="center"/>
        <w:rPr>
          <w:rFonts w:hint="eastAsia" w:ascii="仿宋" w:hAnsi="仿宋" w:eastAsia="仿宋" w:cs="仿宋"/>
          <w:color w:val="auto"/>
          <w:highlight w:val="none"/>
        </w:rPr>
      </w:pPr>
    </w:p>
    <w:p w14:paraId="5C529D0B">
      <w:pPr>
        <w:jc w:val="center"/>
        <w:rPr>
          <w:rFonts w:hint="eastAsia" w:ascii="仿宋" w:hAnsi="仿宋" w:eastAsia="仿宋" w:cs="仿宋"/>
          <w:color w:val="auto"/>
          <w:highlight w:val="none"/>
        </w:rPr>
      </w:pPr>
    </w:p>
    <w:p w14:paraId="78D3D282">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14:paraId="6EA2C228">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14:paraId="1E499B63">
      <w:pPr>
        <w:spacing w:line="480" w:lineRule="exact"/>
        <w:jc w:val="left"/>
        <w:rPr>
          <w:rFonts w:hint="eastAsia" w:ascii="仿宋" w:hAnsi="仿宋" w:eastAsia="仿宋" w:cs="仿宋"/>
          <w:b/>
          <w:bCs/>
          <w:color w:val="auto"/>
          <w:sz w:val="36"/>
          <w:szCs w:val="36"/>
          <w:highlight w:val="none"/>
        </w:rPr>
      </w:pPr>
    </w:p>
    <w:p w14:paraId="4092E53B">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14:paraId="7E044091">
      <w:pPr>
        <w:pStyle w:val="2"/>
        <w:rPr>
          <w:rFonts w:hint="eastAsia" w:ascii="仿宋" w:hAnsi="仿宋" w:eastAsia="仿宋" w:cs="仿宋"/>
          <w:color w:val="auto"/>
          <w:highlight w:val="none"/>
        </w:rPr>
      </w:pPr>
    </w:p>
    <w:p w14:paraId="22F4F3BB">
      <w:pPr>
        <w:keepNext w:val="0"/>
        <w:keepLines w:val="0"/>
        <w:pageBreakBefore w:val="0"/>
        <w:widowControl w:val="0"/>
        <w:kinsoku/>
        <w:wordWrap/>
        <w:overflowPunct/>
        <w:topLinePunct w:val="0"/>
        <w:autoSpaceDE/>
        <w:autoSpaceDN/>
        <w:bidi w:val="0"/>
        <w:adjustRightInd/>
        <w:snapToGrid/>
        <w:spacing w:line="700" w:lineRule="exact"/>
        <w:ind w:left="3200" w:leftChars="500" w:hanging="1800" w:hangingChars="5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val="en-US" w:eastAsia="zh-CN"/>
        </w:rPr>
        <w:t>2024年常用五金采购</w:t>
      </w:r>
    </w:p>
    <w:p w14:paraId="027412C0">
      <w:pPr>
        <w:spacing w:line="720" w:lineRule="exact"/>
        <w:ind w:firstLine="1440" w:firstLineChars="4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14:paraId="3F3225B8">
      <w:pPr>
        <w:spacing w:line="720" w:lineRule="exact"/>
        <w:jc w:val="center"/>
        <w:outlineLvl w:val="0"/>
        <w:rPr>
          <w:rFonts w:hint="eastAsia" w:ascii="仿宋" w:hAnsi="仿宋" w:eastAsia="仿宋" w:cs="仿宋"/>
          <w:color w:val="auto"/>
          <w:sz w:val="36"/>
          <w:szCs w:val="36"/>
          <w:highlight w:val="none"/>
          <w:lang w:val="en-US" w:eastAsia="zh-CN"/>
        </w:rPr>
      </w:pPr>
    </w:p>
    <w:p w14:paraId="472AA6C9">
      <w:pPr>
        <w:spacing w:line="720" w:lineRule="exact"/>
        <w:jc w:val="center"/>
        <w:outlineLvl w:val="0"/>
        <w:rPr>
          <w:rFonts w:hint="eastAsia" w:ascii="仿宋" w:hAnsi="仿宋" w:eastAsia="仿宋" w:cs="仿宋"/>
          <w:color w:val="auto"/>
          <w:sz w:val="36"/>
          <w:szCs w:val="36"/>
          <w:highlight w:val="none"/>
          <w:lang w:val="en-US" w:eastAsia="zh-CN"/>
        </w:rPr>
      </w:pPr>
    </w:p>
    <w:p w14:paraId="093A62EF">
      <w:pPr>
        <w:spacing w:line="720" w:lineRule="exact"/>
        <w:jc w:val="center"/>
        <w:outlineLvl w:val="0"/>
        <w:rPr>
          <w:rFonts w:hint="eastAsia" w:ascii="仿宋" w:hAnsi="仿宋" w:eastAsia="仿宋" w:cs="仿宋"/>
          <w:color w:val="auto"/>
          <w:sz w:val="36"/>
          <w:szCs w:val="36"/>
          <w:highlight w:val="none"/>
          <w:lang w:val="en-US" w:eastAsia="zh-CN"/>
        </w:rPr>
      </w:pPr>
    </w:p>
    <w:p w14:paraId="49531366">
      <w:pPr>
        <w:spacing w:line="720" w:lineRule="exact"/>
        <w:jc w:val="center"/>
        <w:outlineLvl w:val="0"/>
        <w:rPr>
          <w:rFonts w:hint="eastAsia" w:ascii="仿宋" w:hAnsi="仿宋" w:eastAsia="仿宋" w:cs="仿宋"/>
          <w:color w:val="auto"/>
          <w:sz w:val="36"/>
          <w:szCs w:val="36"/>
          <w:highlight w:val="none"/>
          <w:lang w:val="en-US" w:eastAsia="zh-CN"/>
        </w:rPr>
      </w:pPr>
    </w:p>
    <w:p w14:paraId="2744A86D">
      <w:pPr>
        <w:spacing w:line="720" w:lineRule="exact"/>
        <w:jc w:val="center"/>
        <w:outlineLvl w:val="0"/>
        <w:rPr>
          <w:rFonts w:hint="eastAsia" w:ascii="仿宋" w:hAnsi="仿宋" w:eastAsia="仿宋" w:cs="仿宋"/>
          <w:color w:val="auto"/>
          <w:sz w:val="36"/>
          <w:szCs w:val="36"/>
          <w:highlight w:val="none"/>
          <w:lang w:val="en-US" w:eastAsia="zh-CN"/>
        </w:rPr>
      </w:pPr>
    </w:p>
    <w:p w14:paraId="03F35CB1">
      <w:pPr>
        <w:spacing w:line="720" w:lineRule="exact"/>
        <w:jc w:val="center"/>
        <w:outlineLvl w:val="0"/>
        <w:rPr>
          <w:rFonts w:hint="eastAsia" w:ascii="仿宋" w:hAnsi="仿宋" w:eastAsia="仿宋" w:cs="仿宋"/>
          <w:color w:val="auto"/>
          <w:sz w:val="36"/>
          <w:szCs w:val="36"/>
          <w:highlight w:val="none"/>
          <w:lang w:val="en-US" w:eastAsia="zh-CN"/>
        </w:rPr>
      </w:pPr>
    </w:p>
    <w:p w14:paraId="09C973C5">
      <w:pPr>
        <w:spacing w:line="720" w:lineRule="exact"/>
        <w:jc w:val="center"/>
        <w:outlineLvl w:val="0"/>
        <w:rPr>
          <w:rFonts w:hint="eastAsia" w:ascii="仿宋" w:hAnsi="仿宋" w:eastAsia="仿宋" w:cs="仿宋"/>
          <w:color w:val="auto"/>
          <w:sz w:val="36"/>
          <w:szCs w:val="36"/>
          <w:highlight w:val="none"/>
          <w:lang w:val="en-US" w:eastAsia="zh-CN"/>
        </w:rPr>
      </w:pPr>
    </w:p>
    <w:p w14:paraId="4AFA300A">
      <w:pPr>
        <w:spacing w:line="720" w:lineRule="exact"/>
        <w:jc w:val="both"/>
        <w:outlineLvl w:val="0"/>
        <w:rPr>
          <w:rFonts w:hint="eastAsia" w:ascii="仿宋" w:hAnsi="仿宋" w:eastAsia="仿宋" w:cs="仿宋"/>
          <w:color w:val="auto"/>
          <w:sz w:val="36"/>
          <w:szCs w:val="36"/>
          <w:highlight w:val="none"/>
          <w:lang w:val="en-US" w:eastAsia="zh-CN"/>
        </w:rPr>
      </w:pPr>
    </w:p>
    <w:p w14:paraId="354353EB">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四</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eastAsia="zh-CN"/>
        </w:rPr>
        <w:t>七</w:t>
      </w:r>
      <w:r>
        <w:rPr>
          <w:rFonts w:hint="eastAsia" w:ascii="仿宋" w:hAnsi="仿宋" w:eastAsia="仿宋" w:cs="仿宋"/>
          <w:color w:val="auto"/>
          <w:sz w:val="36"/>
          <w:szCs w:val="36"/>
          <w:highlight w:val="none"/>
        </w:rPr>
        <w:t>月</w:t>
      </w:r>
    </w:p>
    <w:p w14:paraId="1943CA7C">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14:paraId="3B228078">
      <w:pPr>
        <w:spacing w:line="480" w:lineRule="exact"/>
        <w:jc w:val="center"/>
        <w:outlineLvl w:val="0"/>
        <w:rPr>
          <w:rFonts w:hint="eastAsia" w:ascii="宋体" w:hAnsi="宋体" w:cs="宋体"/>
          <w:b/>
          <w:bCs/>
          <w:color w:val="auto"/>
          <w:sz w:val="36"/>
          <w:szCs w:val="36"/>
          <w:highlight w:val="none"/>
        </w:rPr>
      </w:pPr>
      <w:bookmarkStart w:id="0" w:name="_Toc11641050"/>
      <w:bookmarkStart w:id="1" w:name="_Toc12789052"/>
      <w:bookmarkStart w:id="2" w:name="_Toc4351"/>
      <w:bookmarkStart w:id="3" w:name="_Toc12667"/>
    </w:p>
    <w:p w14:paraId="6CFE798D">
      <w:pPr>
        <w:spacing w:line="480" w:lineRule="exact"/>
        <w:jc w:val="center"/>
        <w:outlineLvl w:val="0"/>
        <w:rPr>
          <w:rFonts w:hint="eastAsia" w:ascii="宋体" w:hAnsi="宋体" w:cs="宋体"/>
          <w:b/>
          <w:bCs/>
          <w:color w:val="auto"/>
          <w:sz w:val="36"/>
          <w:szCs w:val="36"/>
          <w:highlight w:val="none"/>
        </w:rPr>
      </w:pPr>
    </w:p>
    <w:p w14:paraId="46FF6552">
      <w:pPr>
        <w:spacing w:line="48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4F5F7586">
      <w:pPr>
        <w:pStyle w:val="49"/>
        <w:tabs>
          <w:tab w:val="right" w:leader="dot" w:pos="9525"/>
        </w:tabs>
        <w:ind w:left="480"/>
        <w:rPr>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_Toc20325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第一篇  询价采购邀请书</w:t>
      </w:r>
      <w:r>
        <w:rPr>
          <w:b/>
          <w:bCs/>
          <w:color w:val="auto"/>
          <w:sz w:val="24"/>
          <w:szCs w:val="24"/>
          <w:highlight w:val="none"/>
        </w:rPr>
        <w:tab/>
      </w:r>
      <w:r>
        <w:rPr>
          <w:rFonts w:hint="eastAsia"/>
          <w:b/>
          <w:bCs/>
          <w:color w:val="auto"/>
          <w:sz w:val="24"/>
          <w:szCs w:val="24"/>
          <w:highlight w:val="none"/>
          <w:lang w:val="en-US" w:eastAsia="zh-CN"/>
        </w:rPr>
        <w:t>3</w:t>
      </w:r>
      <w:r>
        <w:rPr>
          <w:rFonts w:hint="eastAsia" w:ascii="宋体" w:hAnsi="宋体" w:cs="宋体"/>
          <w:b/>
          <w:bCs/>
          <w:color w:val="auto"/>
          <w:sz w:val="24"/>
          <w:szCs w:val="24"/>
          <w:highlight w:val="none"/>
        </w:rPr>
        <w:fldChar w:fldCharType="end"/>
      </w:r>
    </w:p>
    <w:p w14:paraId="4476CCC4">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_Toc16025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一、询价内容</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37269D20">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_Toc3809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二、资金来源</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1B1CFB77">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三、询价资格</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2E9A1F5C">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四、询价相关说明</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14:paraId="1FFA812C">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_Toc10531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五、保证金</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1B9EF94E">
      <w:pPr>
        <w:pStyle w:val="31"/>
        <w:tabs>
          <w:tab w:val="right" w:leader="dot" w:pos="9525"/>
        </w:tabs>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、其它有关规定</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5DC8AD30">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、联系方式</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4E8FEA9D">
      <w:pPr>
        <w:pStyle w:val="49"/>
        <w:tabs>
          <w:tab w:val="right" w:leader="dot" w:pos="9525"/>
        </w:tabs>
        <w:ind w:left="480"/>
        <w:rPr>
          <w:rFonts w:hint="eastAsia"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第二篇  供应商须知</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5</w:t>
      </w:r>
    </w:p>
    <w:p w14:paraId="46BD267A">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_Toc15268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询价费用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38CA39BE">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_Toc12869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询价通知书</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2FF698A7">
      <w:pPr>
        <w:pStyle w:val="31"/>
        <w:tabs>
          <w:tab w:val="right" w:leader="dot" w:pos="9525"/>
        </w:tabs>
        <w:ind w:left="9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_Toc12763 </w:instrText>
      </w:r>
      <w:r>
        <w:rPr>
          <w:rFonts w:hint="eastAsia" w:ascii="宋体" w:hAnsi="宋体" w:cs="宋体"/>
          <w:color w:val="auto"/>
          <w:sz w:val="24"/>
          <w:szCs w:val="24"/>
          <w:highlight w:val="none"/>
        </w:rPr>
        <w:fldChar w:fldCharType="separate"/>
      </w:r>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cs="宋体"/>
          <w:bCs/>
          <w:color w:val="auto"/>
          <w:kern w:val="0"/>
          <w:sz w:val="24"/>
          <w:szCs w:val="24"/>
          <w:highlight w:val="none"/>
        </w:rPr>
        <w:t>要求</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4F33ADB2">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四、询价程序及成交标准                                                7</w:t>
      </w:r>
    </w:p>
    <w:p w14:paraId="76C2623B">
      <w:pPr>
        <w:pStyle w:val="2"/>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五、评审依据                                                         10</w:t>
      </w:r>
    </w:p>
    <w:p w14:paraId="5916E72D">
      <w:pPr>
        <w:rPr>
          <w:rFonts w:hint="default"/>
          <w:sz w:val="24"/>
          <w:szCs w:val="24"/>
          <w:lang w:val="en-US" w:eastAsia="zh-CN"/>
        </w:rPr>
      </w:pPr>
      <w:r>
        <w:rPr>
          <w:rFonts w:hint="eastAsia"/>
          <w:sz w:val="24"/>
          <w:szCs w:val="24"/>
          <w:lang w:val="en-US" w:eastAsia="zh-CN"/>
        </w:rPr>
        <w:t xml:space="preserve">         六、成交通知                                                        10</w:t>
      </w:r>
    </w:p>
    <w:p w14:paraId="5B58C0B4">
      <w:pPr>
        <w:pStyle w:val="2"/>
        <w:ind w:firstLine="1080" w:firstLineChars="450"/>
        <w:rPr>
          <w:rFonts w:hint="default"/>
          <w:sz w:val="24"/>
          <w:szCs w:val="24"/>
          <w:lang w:val="en-US" w:eastAsia="zh-CN"/>
        </w:rPr>
      </w:pPr>
      <w:r>
        <w:rPr>
          <w:rFonts w:hint="eastAsia"/>
          <w:sz w:val="24"/>
          <w:szCs w:val="24"/>
          <w:lang w:val="en-US" w:eastAsia="zh-CN"/>
        </w:rPr>
        <w:t>七、关于质疑和投诉                                                  10</w:t>
      </w:r>
    </w:p>
    <w:p w14:paraId="4F6346E3">
      <w:pPr>
        <w:ind w:firstLine="960" w:firstLineChars="400"/>
        <w:rPr>
          <w:rFonts w:hint="default"/>
          <w:lang w:val="en-US" w:eastAsia="zh-CN"/>
        </w:rPr>
      </w:pPr>
      <w:r>
        <w:rPr>
          <w:rFonts w:hint="eastAsia"/>
          <w:sz w:val="24"/>
          <w:szCs w:val="24"/>
          <w:lang w:val="en-US" w:eastAsia="zh-CN"/>
        </w:rPr>
        <w:t>八、签订合同                                                         10</w:t>
      </w:r>
    </w:p>
    <w:p w14:paraId="03CB526D">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_Toc16855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第三篇  询价项目</w:t>
      </w:r>
      <w:r>
        <w:rPr>
          <w:rFonts w:hint="eastAsia" w:ascii="Arial" w:hAnsi="Arial"/>
          <w:b/>
          <w:bCs/>
          <w:color w:val="auto"/>
          <w:sz w:val="24"/>
          <w:szCs w:val="24"/>
          <w:highlight w:val="none"/>
          <w:lang w:eastAsia="zh-CN"/>
        </w:rPr>
        <w:t>技术要求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12</w:t>
      </w:r>
    </w:p>
    <w:p w14:paraId="20237FB0">
      <w:pPr>
        <w:pStyle w:val="31"/>
        <w:tabs>
          <w:tab w:val="right" w:leader="dot" w:pos="9525"/>
        </w:tabs>
        <w:ind w:left="96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一、项目一览表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12</w:t>
      </w:r>
    </w:p>
    <w:p w14:paraId="2B8382E3">
      <w:pPr>
        <w:ind w:firstLine="480" w:firstLineChars="200"/>
        <w:rPr>
          <w:rFonts w:hint="default"/>
          <w:lang w:val="en-US" w:eastAsia="zh-CN"/>
        </w:rPr>
      </w:pPr>
      <w:r>
        <w:rPr>
          <w:rFonts w:hint="eastAsia" w:ascii="宋体" w:hAnsi="宋体" w:cs="宋体"/>
          <w:color w:val="auto"/>
          <w:sz w:val="24"/>
          <w:szCs w:val="24"/>
          <w:highlight w:val="none"/>
          <w:lang w:val="en-US" w:eastAsia="zh-CN"/>
        </w:rPr>
        <w:t>第四篇  商务要求                                                         14</w:t>
      </w:r>
    </w:p>
    <w:p w14:paraId="75DE152E">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一、交货时间、地点及验收方式</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14:paraId="5AE0B0BE">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二、质量保证及售后服务</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5</w:t>
      </w:r>
    </w:p>
    <w:p w14:paraId="5B055BC2">
      <w:pPr>
        <w:pStyle w:val="31"/>
        <w:tabs>
          <w:tab w:val="right" w:leader="dot" w:pos="9525"/>
        </w:tabs>
        <w:ind w:left="960"/>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_Toc22713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三、结算及付款方式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_Toc22713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6</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09BB0B01">
      <w:pPr>
        <w:pStyle w:val="31"/>
        <w:tabs>
          <w:tab w:val="right" w:leader="dot" w:pos="9525"/>
        </w:tabs>
        <w:ind w:left="960"/>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_Toc15501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违约条款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_Toc15501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6</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5B3647BD">
      <w:pPr>
        <w:pStyle w:val="31"/>
        <w:tabs>
          <w:tab w:val="right" w:leader="dot" w:pos="9525"/>
        </w:tabs>
        <w:ind w:left="960"/>
        <w:rPr>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_Toc22165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知识产权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_Toc22165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7</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3DF6B994">
      <w:pPr>
        <w:pStyle w:val="49"/>
        <w:tabs>
          <w:tab w:val="right" w:leader="dot" w:pos="9525"/>
        </w:tabs>
        <w:ind w:left="480"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_Toc9443 \h </w:instrText>
      </w:r>
      <w:r>
        <w:rPr>
          <w:color w:val="auto"/>
          <w:sz w:val="24"/>
          <w:szCs w:val="24"/>
          <w:highlight w:val="none"/>
        </w:rPr>
        <w:fldChar w:fldCharType="separate"/>
      </w:r>
      <w:r>
        <w:rPr>
          <w:color w:val="auto"/>
          <w:sz w:val="24"/>
          <w:szCs w:val="24"/>
          <w:highlight w:val="none"/>
        </w:rPr>
        <w:t>1</w:t>
      </w:r>
      <w:r>
        <w:rPr>
          <w:rFonts w:hint="eastAsia"/>
          <w:color w:val="auto"/>
          <w:sz w:val="24"/>
          <w:szCs w:val="24"/>
          <w:highlight w:val="none"/>
          <w:lang w:val="en-US" w:eastAsia="zh-CN"/>
        </w:rPr>
        <w:t>7</w:t>
      </w:r>
      <w:r>
        <w:rPr>
          <w:color w:val="auto"/>
          <w:sz w:val="24"/>
          <w:szCs w:val="24"/>
          <w:highlight w:val="none"/>
        </w:rPr>
        <w:fldChar w:fldCharType="end"/>
      </w:r>
      <w:r>
        <w:rPr>
          <w:rFonts w:hint="eastAsia" w:ascii="宋体" w:hAnsi="宋体" w:cs="宋体"/>
          <w:color w:val="auto"/>
          <w:sz w:val="24"/>
          <w:szCs w:val="24"/>
          <w:highlight w:val="none"/>
        </w:rPr>
        <w:fldChar w:fldCharType="end"/>
      </w:r>
    </w:p>
    <w:p w14:paraId="33172B4F">
      <w:pPr>
        <w:pStyle w:val="49"/>
        <w:tabs>
          <w:tab w:val="right" w:leader="dot" w:pos="9525"/>
        </w:tabs>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_Toc12976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五</w:t>
      </w:r>
      <w:r>
        <w:rPr>
          <w:rFonts w:hint="eastAsia" w:ascii="Arial" w:hAnsi="Arial"/>
          <w:b/>
          <w:bCs/>
          <w:color w:val="auto"/>
          <w:sz w:val="24"/>
          <w:szCs w:val="24"/>
          <w:highlight w:val="none"/>
        </w:rPr>
        <w:t>篇  合同草案条款</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16</w:t>
      </w:r>
    </w:p>
    <w:p w14:paraId="106ACC97">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六</w:t>
      </w:r>
      <w:r>
        <w:rPr>
          <w:rFonts w:hint="eastAsia" w:ascii="Arial" w:hAnsi="Arial"/>
          <w:b/>
          <w:bCs/>
          <w:color w:val="auto"/>
          <w:sz w:val="24"/>
          <w:szCs w:val="24"/>
          <w:highlight w:val="none"/>
        </w:rPr>
        <w:t>篇  响应文件格式要求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18</w:t>
      </w:r>
    </w:p>
    <w:p w14:paraId="6BD60A05">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_Toc22564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一、经济部分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18</w:t>
      </w:r>
    </w:p>
    <w:p w14:paraId="243B2774">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_Toc13278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二、技术（质量）部分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18</w:t>
      </w:r>
    </w:p>
    <w:p w14:paraId="57D87B78">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三、服务部分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18</w:t>
      </w:r>
    </w:p>
    <w:p w14:paraId="13D7B608">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四、资格条件及其他</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18</w:t>
      </w:r>
    </w:p>
    <w:p w14:paraId="7F35102C">
      <w:pPr>
        <w:pStyle w:val="31"/>
        <w:tabs>
          <w:tab w:val="right" w:leader="dot" w:pos="9525"/>
        </w:tabs>
        <w:ind w:left="96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五、其他资料</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18</w:t>
      </w:r>
    </w:p>
    <w:p w14:paraId="1C808015">
      <w:pPr>
        <w:pStyle w:val="5"/>
        <w:ind w:firstLine="2800" w:firstLineChars="1000"/>
        <w:rPr>
          <w:rFonts w:hint="eastAsia" w:ascii="仿宋" w:hAnsi="仿宋" w:eastAsia="仿宋" w:cs="仿宋"/>
          <w:color w:val="auto"/>
          <w:sz w:val="28"/>
          <w:szCs w:val="28"/>
          <w:highlight w:val="none"/>
        </w:rPr>
      </w:pPr>
    </w:p>
    <w:p w14:paraId="3114A909">
      <w:pPr>
        <w:pStyle w:val="5"/>
        <w:rPr>
          <w:rFonts w:hint="eastAsia" w:ascii="仿宋" w:hAnsi="仿宋" w:eastAsia="仿宋" w:cs="仿宋"/>
          <w:color w:val="auto"/>
          <w:sz w:val="28"/>
          <w:szCs w:val="28"/>
          <w:highlight w:val="none"/>
        </w:rPr>
      </w:pPr>
    </w:p>
    <w:p w14:paraId="72BFA73E">
      <w:pPr>
        <w:rPr>
          <w:rFonts w:hint="eastAsia" w:ascii="仿宋" w:hAnsi="仿宋" w:eastAsia="仿宋" w:cs="仿宋"/>
          <w:color w:val="auto"/>
          <w:sz w:val="28"/>
          <w:szCs w:val="28"/>
          <w:highlight w:val="none"/>
        </w:rPr>
      </w:pPr>
    </w:p>
    <w:p w14:paraId="4605D9A8">
      <w:pPr>
        <w:pStyle w:val="2"/>
        <w:rPr>
          <w:rFonts w:hint="eastAsia" w:ascii="仿宋" w:hAnsi="仿宋" w:eastAsia="仿宋" w:cs="仿宋"/>
          <w:color w:val="auto"/>
          <w:sz w:val="28"/>
          <w:szCs w:val="28"/>
          <w:highlight w:val="none"/>
        </w:rPr>
      </w:pPr>
    </w:p>
    <w:p w14:paraId="213E5BB3">
      <w:pPr>
        <w:rPr>
          <w:rFonts w:hint="eastAsia" w:ascii="仿宋" w:hAnsi="仿宋" w:eastAsia="仿宋" w:cs="仿宋"/>
          <w:color w:val="auto"/>
          <w:sz w:val="28"/>
          <w:szCs w:val="28"/>
          <w:highlight w:val="none"/>
        </w:rPr>
      </w:pPr>
    </w:p>
    <w:p w14:paraId="51DDEB68">
      <w:pPr>
        <w:pStyle w:val="2"/>
        <w:rPr>
          <w:rFonts w:hint="eastAsia" w:ascii="仿宋" w:hAnsi="仿宋" w:eastAsia="仿宋" w:cs="仿宋"/>
          <w:color w:val="auto"/>
          <w:sz w:val="28"/>
          <w:szCs w:val="28"/>
          <w:highlight w:val="none"/>
        </w:rPr>
      </w:pPr>
    </w:p>
    <w:p w14:paraId="29DC2A70">
      <w:pPr>
        <w:rPr>
          <w:rFonts w:hint="eastAsia" w:ascii="仿宋" w:hAnsi="仿宋" w:eastAsia="仿宋" w:cs="仿宋"/>
          <w:color w:val="auto"/>
          <w:sz w:val="28"/>
          <w:szCs w:val="28"/>
          <w:highlight w:val="none"/>
        </w:rPr>
      </w:pPr>
    </w:p>
    <w:p w14:paraId="20153986">
      <w:pPr>
        <w:pStyle w:val="2"/>
        <w:rPr>
          <w:rFonts w:hint="eastAsia" w:ascii="仿宋" w:hAnsi="仿宋" w:eastAsia="仿宋" w:cs="仿宋"/>
          <w:color w:val="auto"/>
          <w:sz w:val="28"/>
          <w:szCs w:val="28"/>
          <w:highlight w:val="none"/>
        </w:rPr>
      </w:pPr>
    </w:p>
    <w:p w14:paraId="3A479DE9">
      <w:pPr>
        <w:rPr>
          <w:rFonts w:hint="eastAsia" w:ascii="仿宋" w:hAnsi="仿宋" w:eastAsia="仿宋" w:cs="仿宋"/>
          <w:color w:val="auto"/>
          <w:sz w:val="28"/>
          <w:szCs w:val="28"/>
          <w:highlight w:val="none"/>
        </w:rPr>
      </w:pPr>
    </w:p>
    <w:p w14:paraId="64845921">
      <w:pPr>
        <w:pStyle w:val="2"/>
        <w:rPr>
          <w:rFonts w:hint="eastAsia" w:ascii="仿宋" w:hAnsi="仿宋" w:eastAsia="仿宋" w:cs="仿宋"/>
          <w:color w:val="auto"/>
          <w:sz w:val="28"/>
          <w:szCs w:val="28"/>
          <w:highlight w:val="none"/>
        </w:rPr>
      </w:pPr>
    </w:p>
    <w:p w14:paraId="44169899">
      <w:pPr>
        <w:rPr>
          <w:rFonts w:hint="eastAsia" w:ascii="仿宋" w:hAnsi="仿宋" w:eastAsia="仿宋" w:cs="仿宋"/>
          <w:color w:val="auto"/>
          <w:sz w:val="28"/>
          <w:szCs w:val="28"/>
          <w:highlight w:val="none"/>
        </w:rPr>
      </w:pPr>
    </w:p>
    <w:p w14:paraId="23DBCA2F">
      <w:pPr>
        <w:pStyle w:val="2"/>
        <w:rPr>
          <w:rFonts w:hint="eastAsia" w:ascii="仿宋" w:hAnsi="仿宋" w:eastAsia="仿宋" w:cs="仿宋"/>
          <w:color w:val="auto"/>
          <w:sz w:val="28"/>
          <w:szCs w:val="28"/>
          <w:highlight w:val="none"/>
        </w:rPr>
      </w:pPr>
    </w:p>
    <w:p w14:paraId="1779FC7A">
      <w:pPr>
        <w:rPr>
          <w:rFonts w:hint="eastAsia" w:ascii="仿宋" w:hAnsi="仿宋" w:eastAsia="仿宋" w:cs="仿宋"/>
          <w:color w:val="auto"/>
          <w:sz w:val="28"/>
          <w:szCs w:val="28"/>
          <w:highlight w:val="none"/>
        </w:rPr>
      </w:pPr>
    </w:p>
    <w:p w14:paraId="4F07C5F8">
      <w:pPr>
        <w:pStyle w:val="2"/>
        <w:rPr>
          <w:rFonts w:hint="eastAsia" w:ascii="仿宋" w:hAnsi="仿宋" w:eastAsia="仿宋" w:cs="仿宋"/>
          <w:color w:val="auto"/>
          <w:sz w:val="28"/>
          <w:szCs w:val="28"/>
          <w:highlight w:val="none"/>
        </w:rPr>
      </w:pPr>
    </w:p>
    <w:p w14:paraId="40A8C415">
      <w:pPr>
        <w:rPr>
          <w:rFonts w:hint="eastAsia" w:ascii="仿宋" w:hAnsi="仿宋" w:eastAsia="仿宋" w:cs="仿宋"/>
          <w:color w:val="auto"/>
          <w:sz w:val="28"/>
          <w:szCs w:val="28"/>
          <w:highlight w:val="none"/>
        </w:rPr>
      </w:pPr>
    </w:p>
    <w:p w14:paraId="227B7B63">
      <w:pPr>
        <w:pStyle w:val="2"/>
        <w:rPr>
          <w:rFonts w:hint="eastAsia" w:ascii="仿宋" w:hAnsi="仿宋" w:eastAsia="仿宋" w:cs="仿宋"/>
          <w:color w:val="auto"/>
          <w:sz w:val="28"/>
          <w:szCs w:val="28"/>
          <w:highlight w:val="none"/>
        </w:rPr>
      </w:pPr>
    </w:p>
    <w:p w14:paraId="6BD0B3CE">
      <w:pPr>
        <w:pStyle w:val="2"/>
        <w:ind w:left="0" w:leftChars="0" w:firstLine="0" w:firstLineChars="0"/>
        <w:rPr>
          <w:rFonts w:hint="eastAsia"/>
        </w:rPr>
      </w:pPr>
    </w:p>
    <w:p w14:paraId="0CEFBE41">
      <w:pPr>
        <w:rPr>
          <w:rFonts w:hint="eastAsia"/>
        </w:rPr>
      </w:pPr>
      <w:r>
        <w:rPr>
          <w:rFonts w:hint="eastAsia" w:ascii="仿宋" w:hAnsi="仿宋" w:eastAsia="仿宋" w:cs="仿宋"/>
          <w:color w:val="auto"/>
          <w:sz w:val="28"/>
          <w:szCs w:val="28"/>
          <w:highlight w:val="none"/>
        </w:rPr>
        <w:br w:type="page"/>
      </w:r>
    </w:p>
    <w:p w14:paraId="28D8319D">
      <w:pPr>
        <w:pStyle w:val="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第一篇  采购邀请书</w:t>
      </w:r>
      <w:bookmarkEnd w:id="0"/>
      <w:bookmarkEnd w:id="1"/>
      <w:bookmarkEnd w:id="2"/>
      <w:bookmarkEnd w:id="3"/>
    </w:p>
    <w:p w14:paraId="3D8155A5">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荣昌区人民医院2024年常用五金采购项目</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14:paraId="65723582">
      <w:pPr>
        <w:pStyle w:val="6"/>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313893526"/>
      <w:bookmarkStart w:id="5" w:name="_Toc2828"/>
      <w:bookmarkStart w:id="6" w:name="_Toc12613"/>
      <w:bookmarkStart w:id="7" w:name="_Toc317775175"/>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14:paraId="431D532B">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14:paraId="347DD6BB">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14:paraId="0339A186">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最高限价</w:t>
            </w:r>
            <w:r>
              <w:rPr>
                <w:rFonts w:hint="eastAsia" w:ascii="仿宋" w:hAnsi="仿宋" w:eastAsia="仿宋" w:cs="仿宋"/>
                <w:b/>
                <w:color w:val="auto"/>
                <w:kern w:val="0"/>
                <w:sz w:val="28"/>
                <w:szCs w:val="28"/>
                <w:highlight w:val="none"/>
              </w:rPr>
              <w:t>（元）</w:t>
            </w:r>
          </w:p>
        </w:tc>
        <w:tc>
          <w:tcPr>
            <w:tcW w:w="1132" w:type="dxa"/>
            <w:tcBorders>
              <w:top w:val="single" w:color="000000" w:sz="4" w:space="0"/>
              <w:bottom w:val="single" w:color="000000" w:sz="4" w:space="0"/>
              <w:right w:val="single" w:color="000000" w:sz="4" w:space="0"/>
            </w:tcBorders>
            <w:noWrap w:val="0"/>
            <w:vAlign w:val="center"/>
          </w:tcPr>
          <w:p w14:paraId="10BCA579">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投标保证金</w:t>
            </w:r>
          </w:p>
          <w:p w14:paraId="1F8428EA">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（元）</w:t>
            </w:r>
          </w:p>
        </w:tc>
        <w:tc>
          <w:tcPr>
            <w:tcW w:w="1085" w:type="dxa"/>
            <w:tcBorders>
              <w:top w:val="single" w:color="000000" w:sz="4" w:space="0"/>
              <w:bottom w:val="single" w:color="000000" w:sz="4" w:space="0"/>
              <w:right w:val="single" w:color="000000" w:sz="4" w:space="0"/>
            </w:tcBorders>
            <w:noWrap w:val="0"/>
            <w:vAlign w:val="center"/>
          </w:tcPr>
          <w:p w14:paraId="2022CB58">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成</w:t>
            </w:r>
            <w:r>
              <w:rPr>
                <w:rFonts w:hint="eastAsia" w:ascii="仿宋" w:hAnsi="仿宋" w:eastAsia="仿宋" w:cs="仿宋"/>
                <w:b/>
                <w:color w:val="auto"/>
                <w:kern w:val="0"/>
                <w:sz w:val="28"/>
                <w:szCs w:val="28"/>
                <w:highlight w:val="none"/>
              </w:rPr>
              <w:t>交供应商数量</w:t>
            </w:r>
          </w:p>
        </w:tc>
        <w:tc>
          <w:tcPr>
            <w:tcW w:w="2632" w:type="dxa"/>
            <w:tcBorders>
              <w:top w:val="single" w:color="000000" w:sz="4" w:space="0"/>
              <w:bottom w:val="single" w:color="000000" w:sz="4" w:space="0"/>
              <w:right w:val="single" w:color="000000" w:sz="4" w:space="0"/>
            </w:tcBorders>
            <w:noWrap w:val="0"/>
            <w:vAlign w:val="center"/>
          </w:tcPr>
          <w:p w14:paraId="3E4B8404">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14:paraId="21033F75">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14:paraId="3A6A8100">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2024年常用五金采购</w:t>
            </w:r>
          </w:p>
        </w:tc>
        <w:tc>
          <w:tcPr>
            <w:tcW w:w="1387" w:type="dxa"/>
            <w:tcBorders>
              <w:top w:val="single" w:color="000000" w:sz="4" w:space="0"/>
              <w:bottom w:val="single" w:color="000000" w:sz="4" w:space="0"/>
              <w:right w:val="single" w:color="000000" w:sz="4" w:space="0"/>
            </w:tcBorders>
            <w:noWrap w:val="0"/>
            <w:vAlign w:val="center"/>
          </w:tcPr>
          <w:p w14:paraId="019D9946">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153216.75</w:t>
            </w:r>
          </w:p>
        </w:tc>
        <w:tc>
          <w:tcPr>
            <w:tcW w:w="1132" w:type="dxa"/>
            <w:tcBorders>
              <w:top w:val="single" w:color="000000" w:sz="4" w:space="0"/>
              <w:bottom w:val="single" w:color="000000" w:sz="4" w:space="0"/>
              <w:right w:val="single" w:color="000000" w:sz="4" w:space="0"/>
            </w:tcBorders>
            <w:noWrap w:val="0"/>
            <w:vAlign w:val="center"/>
          </w:tcPr>
          <w:p w14:paraId="438A6E08">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w:t>
            </w:r>
          </w:p>
        </w:tc>
        <w:tc>
          <w:tcPr>
            <w:tcW w:w="1085" w:type="dxa"/>
            <w:tcBorders>
              <w:top w:val="single" w:color="000000" w:sz="4" w:space="0"/>
              <w:bottom w:val="single" w:color="000000" w:sz="4" w:space="0"/>
              <w:right w:val="single" w:color="000000" w:sz="4" w:space="0"/>
            </w:tcBorders>
            <w:noWrap w:val="0"/>
            <w:vAlign w:val="center"/>
          </w:tcPr>
          <w:p w14:paraId="057D42B7">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1家</w:t>
            </w:r>
          </w:p>
        </w:tc>
        <w:tc>
          <w:tcPr>
            <w:tcW w:w="2632" w:type="dxa"/>
            <w:tcBorders>
              <w:top w:val="single" w:color="000000" w:sz="4" w:space="0"/>
              <w:bottom w:val="single" w:color="000000" w:sz="4" w:space="0"/>
              <w:right w:val="single" w:color="000000" w:sz="4" w:space="0"/>
            </w:tcBorders>
            <w:noWrap w:val="0"/>
            <w:vAlign w:val="center"/>
          </w:tcPr>
          <w:p w14:paraId="3434BEC3">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p>
        </w:tc>
      </w:tr>
    </w:tbl>
    <w:p w14:paraId="3833993E">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3432"/>
      <w:bookmarkStart w:id="9" w:name="_Toc15923"/>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14:paraId="68400D96">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14:paraId="0E364DFB">
      <w:pPr>
        <w:pStyle w:val="6"/>
        <w:pageBreakBefore w:val="0"/>
        <w:widowControl w:val="0"/>
        <w:numPr>
          <w:ilvl w:val="0"/>
          <w:numId w:val="0"/>
        </w:numPr>
        <w:kinsoku/>
        <w:wordWrap/>
        <w:overflowPunct/>
        <w:topLinePunct w:val="0"/>
        <w:autoSpaceDE/>
        <w:autoSpaceDN/>
        <w:bidi w:val="0"/>
        <w:adjustRightInd/>
        <w:spacing w:before="0" w:after="0" w:line="400" w:lineRule="exac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供应商资格条件</w:t>
      </w:r>
      <w:bookmarkEnd w:id="10"/>
      <w:bookmarkEnd w:id="11"/>
      <w:bookmarkEnd w:id="12"/>
      <w:bookmarkEnd w:id="13"/>
      <w:bookmarkStart w:id="14" w:name="_Toc9891"/>
      <w:bookmarkStart w:id="15" w:name="_Toc373860294"/>
    </w:p>
    <w:p w14:paraId="02D8F5A5">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（一）满足《中华人民共和国政府采购法》第二十二条规定；</w:t>
      </w:r>
    </w:p>
    <w:p w14:paraId="7F2D2C6C">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（二）落实政府采购政策需满足的资格要求：无；</w:t>
      </w:r>
    </w:p>
    <w:p w14:paraId="5A525C0D">
      <w:pPr>
        <w:spacing w:line="416" w:lineRule="exact"/>
        <w:rPr>
          <w:rFonts w:hint="eastAsia"/>
        </w:rPr>
      </w:pPr>
      <w:r>
        <w:rPr>
          <w:rFonts w:hint="eastAsia" w:ascii="宋体" w:hAnsi="宋体" w:cs="宋体"/>
          <w:color w:val="auto"/>
          <w:szCs w:val="24"/>
          <w:highlight w:val="none"/>
        </w:rPr>
        <w:t>（三）本项目的特定资格要求：无。</w:t>
      </w:r>
    </w:p>
    <w:p w14:paraId="73BCBE8E">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四、有关说明</w:t>
      </w:r>
      <w:bookmarkEnd w:id="14"/>
    </w:p>
    <w:p w14:paraId="7F7D0D64">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14:paraId="7245F17E">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（二）询价公告期限：自采购公告发布之日起三个工作日。</w:t>
      </w:r>
    </w:p>
    <w:p w14:paraId="742A11DD">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（三）获取询价通知书期限：</w:t>
      </w:r>
    </w:p>
    <w:p w14:paraId="0F682F9D">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1、询价通知书提供期限：2024年7月23日至2024年7月25日。</w:t>
      </w:r>
    </w:p>
    <w:p w14:paraId="7B15916E">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2、报名方式：询价当天现场报名。</w:t>
      </w:r>
    </w:p>
    <w:p w14:paraId="72E160DC">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3、询价通知书售价：人民币0元/包。</w:t>
      </w:r>
    </w:p>
    <w:p w14:paraId="039331DC">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（四）供应商须满足以下要件，其响应文件才被接受：</w:t>
      </w:r>
    </w:p>
    <w:p w14:paraId="2E400E10">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1、按时递交了响应文件；</w:t>
      </w:r>
    </w:p>
    <w:p w14:paraId="6EED6AA1">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（五）递交响应文件地点：重庆市荣昌区人民医院行政楼二楼采购办3。</w:t>
      </w:r>
    </w:p>
    <w:p w14:paraId="031F065F">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（六）响应文件递交开始时间：2024年7月26日北京时间9时30分。 </w:t>
      </w:r>
    </w:p>
    <w:p w14:paraId="01B24550">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（七）响应文件递交截止时间：2024年7月26日北京时间10时00分。</w:t>
      </w:r>
    </w:p>
    <w:p w14:paraId="3BC3B1E2">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（八）询价开始时间：2024年7月26日北京时间10时00分。</w:t>
      </w:r>
    </w:p>
    <w:p w14:paraId="6D9924D7">
      <w:pPr>
        <w:pStyle w:val="2"/>
        <w:rPr>
          <w:rFonts w:hint="eastAsia"/>
          <w:lang w:val="en-US" w:eastAsia="zh-CN"/>
        </w:rPr>
      </w:pPr>
    </w:p>
    <w:p w14:paraId="58FD670E">
      <w:pPr>
        <w:pStyle w:val="6"/>
        <w:spacing w:before="0" w:after="0" w:line="360" w:lineRule="auto"/>
        <w:rPr>
          <w:rFonts w:hint="eastAsia" w:ascii="仿宋" w:hAnsi="仿宋" w:eastAsia="仿宋" w:cs="仿宋"/>
          <w:color w:val="auto"/>
          <w:kern w:val="2"/>
          <w:sz w:val="28"/>
          <w:szCs w:val="28"/>
          <w:highlight w:val="none"/>
          <w:lang w:val="en-US" w:eastAsia="zh-CN" w:bidi="ar-SA"/>
        </w:rPr>
      </w:pPr>
      <w:bookmarkStart w:id="16" w:name="_Toc14240"/>
      <w:bookmarkStart w:id="17" w:name="_Toc487204775"/>
      <w:bookmarkStart w:id="18" w:name="_Toc22356"/>
      <w:r>
        <w:rPr>
          <w:rFonts w:hint="eastAsia" w:ascii="仿宋" w:hAnsi="仿宋" w:eastAsia="仿宋" w:cs="仿宋"/>
          <w:color w:val="auto"/>
          <w:kern w:val="2"/>
          <w:sz w:val="28"/>
          <w:szCs w:val="28"/>
          <w:highlight w:val="none"/>
          <w:lang w:val="en-US" w:eastAsia="zh-CN" w:bidi="ar-SA"/>
        </w:rPr>
        <w:t>五、保证金</w:t>
      </w:r>
      <w:bookmarkEnd w:id="16"/>
      <w:bookmarkEnd w:id="17"/>
      <w:bookmarkEnd w:id="18"/>
    </w:p>
    <w:p w14:paraId="233E6D64">
      <w:pPr>
        <w:numPr>
          <w:ilvl w:val="0"/>
          <w:numId w:val="0"/>
        </w:numPr>
        <w:rPr>
          <w:rFonts w:hint="eastAsia" w:eastAsia="宋体"/>
          <w:lang w:eastAsia="zh-CN"/>
        </w:rPr>
      </w:pPr>
      <w:r>
        <w:rPr>
          <w:rFonts w:hint="eastAsia"/>
          <w:lang w:eastAsia="zh-CN"/>
        </w:rPr>
        <w:t>无</w:t>
      </w:r>
    </w:p>
    <w:bookmarkEnd w:id="15"/>
    <w:p w14:paraId="07250DDB">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19" w:name="_Toc27117"/>
      <w:bookmarkStart w:id="20" w:name="_Toc26067"/>
      <w:bookmarkStart w:id="21" w:name="_Toc28513"/>
      <w:r>
        <w:rPr>
          <w:rFonts w:hint="eastAsia" w:ascii="仿宋" w:hAnsi="仿宋" w:eastAsia="仿宋" w:cs="仿宋"/>
          <w:color w:val="auto"/>
          <w:sz w:val="28"/>
          <w:szCs w:val="28"/>
          <w:highlight w:val="none"/>
        </w:rPr>
        <w:t>六、其它有关规定</w:t>
      </w:r>
      <w:bookmarkEnd w:id="19"/>
      <w:bookmarkEnd w:id="20"/>
      <w:bookmarkEnd w:id="21"/>
    </w:p>
    <w:p w14:paraId="0C188B98">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14:paraId="620C0FD3">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14:paraId="7AA5DE99">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14:paraId="7F59A5BB">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14:paraId="71CD34D1">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14:paraId="57704119">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14:paraId="16EB387C">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14:paraId="243F8031">
      <w:pPr>
        <w:pStyle w:val="2"/>
        <w:rPr>
          <w:rFonts w:hint="eastAsia"/>
          <w:lang w:eastAsia="zh-CN"/>
        </w:rPr>
      </w:pPr>
      <w:bookmarkStart w:id="133" w:name="_GoBack"/>
      <w:bookmarkEnd w:id="133"/>
    </w:p>
    <w:p w14:paraId="58C34EF2">
      <w:pPr>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rPr>
      </w:pPr>
      <w:bookmarkStart w:id="22" w:name="_Toc8763"/>
      <w:bookmarkStart w:id="23" w:name="_Toc31949"/>
      <w:bookmarkStart w:id="24" w:name="_Toc4573"/>
      <w:r>
        <w:rPr>
          <w:rFonts w:hint="eastAsia" w:ascii="仿宋" w:hAnsi="仿宋" w:eastAsia="仿宋" w:cs="仿宋"/>
          <w:color w:val="auto"/>
          <w:sz w:val="28"/>
          <w:szCs w:val="28"/>
          <w:highlight w:val="none"/>
        </w:rPr>
        <w:t>七、联系方式</w:t>
      </w:r>
      <w:bookmarkEnd w:id="22"/>
      <w:bookmarkEnd w:id="23"/>
      <w:bookmarkEnd w:id="24"/>
    </w:p>
    <w:p w14:paraId="2331AB70">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采购人：重庆市荣昌区人民医院     </w:t>
      </w:r>
    </w:p>
    <w:p w14:paraId="3C7F29FA">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李老师（总务科</w:t>
      </w:r>
      <w:r>
        <w:rPr>
          <w:rFonts w:hint="eastAsia"/>
          <w:color w:val="FF0000"/>
          <w:sz w:val="24"/>
          <w:szCs w:val="24"/>
          <w:lang w:val="en-US" w:eastAsia="zh-CN"/>
        </w:rPr>
        <w:t>）</w:t>
      </w:r>
    </w:p>
    <w:p w14:paraId="6B9037BC">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023-46264775              023-46331845</w:t>
      </w:r>
    </w:p>
    <w:p w14:paraId="73DC0FBE">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14:paraId="12938590">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6296605">
      <w:pPr>
        <w:rPr>
          <w:rFonts w:hint="eastAsia" w:ascii="仿宋" w:hAnsi="仿宋" w:eastAsia="仿宋" w:cs="仿宋"/>
          <w:color w:val="auto"/>
          <w:sz w:val="28"/>
          <w:szCs w:val="28"/>
          <w:highlight w:val="none"/>
        </w:rPr>
      </w:pPr>
    </w:p>
    <w:p w14:paraId="634A81C1">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14:paraId="78851B38">
      <w:pPr>
        <w:pStyle w:val="5"/>
        <w:jc w:val="center"/>
        <w:rPr>
          <w:rFonts w:hint="eastAsia" w:ascii="宋体" w:hAnsi="宋体" w:eastAsia="宋体" w:cs="宋体"/>
          <w:bCs w:val="0"/>
          <w:color w:val="auto"/>
          <w:highlight w:val="none"/>
        </w:rPr>
      </w:pPr>
      <w:bookmarkStart w:id="25" w:name="_Toc6453"/>
      <w:bookmarkStart w:id="26" w:name="_Toc487204778"/>
      <w:bookmarkStart w:id="27" w:name="_Toc32496"/>
      <w:bookmarkStart w:id="28" w:name="_Toc128744991"/>
      <w:r>
        <w:rPr>
          <w:rStyle w:val="114"/>
          <w:rFonts w:hint="eastAsia" w:ascii="宋体" w:hAnsi="宋体" w:eastAsia="宋体" w:cs="宋体"/>
          <w:b/>
          <w:bCs/>
          <w:color w:val="auto"/>
          <w:highlight w:val="none"/>
        </w:rPr>
        <w:t>第二篇  供应商须知</w:t>
      </w:r>
      <w:bookmarkEnd w:id="25"/>
      <w:bookmarkEnd w:id="26"/>
      <w:bookmarkEnd w:id="27"/>
    </w:p>
    <w:p w14:paraId="70CBF0A1">
      <w:pPr>
        <w:pStyle w:val="6"/>
        <w:spacing w:before="0" w:after="0" w:line="360" w:lineRule="auto"/>
        <w:rPr>
          <w:rFonts w:hint="eastAsia" w:ascii="宋体" w:hAnsi="宋体" w:cs="宋体"/>
          <w:color w:val="auto"/>
          <w:sz w:val="24"/>
          <w:szCs w:val="24"/>
          <w:highlight w:val="none"/>
        </w:rPr>
      </w:pPr>
      <w:bookmarkStart w:id="29" w:name="_Toc487204779"/>
      <w:bookmarkStart w:id="30" w:name="_Toc342913389"/>
      <w:bookmarkStart w:id="31" w:name="_Toc426965630"/>
      <w:bookmarkStart w:id="32" w:name="_Toc20643"/>
      <w:bookmarkStart w:id="33" w:name="_Toc21801"/>
      <w:r>
        <w:rPr>
          <w:rFonts w:hint="eastAsia" w:ascii="宋体" w:hAnsi="宋体" w:cs="宋体"/>
          <w:color w:val="auto"/>
          <w:sz w:val="24"/>
          <w:szCs w:val="24"/>
          <w:highlight w:val="none"/>
        </w:rPr>
        <w:t>一、询价费用</w:t>
      </w:r>
      <w:bookmarkEnd w:id="29"/>
      <w:bookmarkEnd w:id="30"/>
      <w:bookmarkEnd w:id="31"/>
      <w:bookmarkEnd w:id="32"/>
      <w:bookmarkEnd w:id="33"/>
    </w:p>
    <w:p w14:paraId="31EC1DB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14:paraId="2E7B9A31">
      <w:pPr>
        <w:pStyle w:val="6"/>
        <w:tabs>
          <w:tab w:val="left" w:pos="2640"/>
        </w:tabs>
        <w:spacing w:before="0" w:after="0" w:line="360" w:lineRule="auto"/>
        <w:rPr>
          <w:rFonts w:hint="eastAsia" w:ascii="宋体" w:hAnsi="宋体" w:cs="宋体"/>
          <w:color w:val="auto"/>
          <w:sz w:val="24"/>
          <w:szCs w:val="24"/>
          <w:highlight w:val="none"/>
        </w:rPr>
      </w:pPr>
      <w:bookmarkStart w:id="34" w:name="_Toc342913391"/>
      <w:bookmarkStart w:id="35" w:name="_Toc487204780"/>
      <w:bookmarkStart w:id="36" w:name="_Toc426965631"/>
      <w:bookmarkStart w:id="37" w:name="_Toc7850"/>
      <w:bookmarkStart w:id="38" w:name="_Toc19120"/>
      <w:r>
        <w:rPr>
          <w:rFonts w:hint="eastAsia" w:ascii="宋体" w:hAnsi="宋体" w:cs="宋体"/>
          <w:color w:val="auto"/>
          <w:sz w:val="24"/>
          <w:szCs w:val="24"/>
          <w:highlight w:val="none"/>
        </w:rPr>
        <w:t>二、</w:t>
      </w:r>
      <w:bookmarkEnd w:id="34"/>
      <w:bookmarkEnd w:id="35"/>
      <w:bookmarkEnd w:id="36"/>
      <w:r>
        <w:rPr>
          <w:rFonts w:hint="eastAsia" w:ascii="宋体" w:hAnsi="宋体" w:cs="宋体"/>
          <w:color w:val="auto"/>
          <w:sz w:val="24"/>
          <w:szCs w:val="24"/>
          <w:highlight w:val="none"/>
        </w:rPr>
        <w:t>询价通知书</w:t>
      </w:r>
      <w:bookmarkEnd w:id="37"/>
      <w:bookmarkEnd w:id="38"/>
      <w:r>
        <w:rPr>
          <w:rFonts w:hint="eastAsia" w:ascii="宋体" w:hAnsi="宋体" w:cs="宋体"/>
          <w:color w:val="auto"/>
          <w:sz w:val="24"/>
          <w:szCs w:val="24"/>
          <w:highlight w:val="none"/>
        </w:rPr>
        <w:tab/>
      </w:r>
    </w:p>
    <w:p w14:paraId="5D954B4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14:paraId="233A6D2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14:paraId="279929F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14:paraId="116D320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9" w:name="_Toc318166429"/>
      <w:bookmarkStart w:id="40" w:name="_Toc318159780"/>
      <w:bookmarkStart w:id="41" w:name="_Toc318159160"/>
      <w:bookmarkStart w:id="42" w:name="_Toc318159349"/>
    </w:p>
    <w:bookmarkEnd w:id="39"/>
    <w:bookmarkEnd w:id="40"/>
    <w:bookmarkEnd w:id="41"/>
    <w:bookmarkEnd w:id="42"/>
    <w:p w14:paraId="1D0F2E63">
      <w:pPr>
        <w:pStyle w:val="6"/>
        <w:spacing w:before="0" w:after="0" w:line="360" w:lineRule="auto"/>
        <w:rPr>
          <w:rFonts w:hint="eastAsia" w:ascii="宋体" w:hAnsi="宋体" w:cs="宋体"/>
          <w:color w:val="auto"/>
          <w:sz w:val="24"/>
          <w:szCs w:val="24"/>
          <w:highlight w:val="none"/>
        </w:rPr>
      </w:pPr>
      <w:bookmarkStart w:id="43" w:name="_Toc26774"/>
      <w:bookmarkStart w:id="44" w:name="_Toc487204781"/>
      <w:bookmarkStart w:id="45" w:name="_Toc342913392"/>
      <w:bookmarkStart w:id="46" w:name="_Toc179714297"/>
      <w:bookmarkStart w:id="47" w:name="_Toc426965632"/>
      <w:bookmarkStart w:id="48" w:name="_Toc102227318"/>
      <w:bookmarkStart w:id="49" w:name="_Toc10104"/>
      <w:r>
        <w:rPr>
          <w:rFonts w:hint="eastAsia" w:ascii="宋体" w:hAnsi="宋体" w:cs="宋体"/>
          <w:color w:val="auto"/>
          <w:sz w:val="24"/>
          <w:szCs w:val="24"/>
          <w:highlight w:val="none"/>
        </w:rPr>
        <w:t>三、询价要求</w:t>
      </w:r>
      <w:bookmarkEnd w:id="43"/>
      <w:bookmarkEnd w:id="44"/>
      <w:bookmarkEnd w:id="45"/>
      <w:bookmarkEnd w:id="46"/>
      <w:bookmarkEnd w:id="47"/>
      <w:bookmarkEnd w:id="48"/>
      <w:bookmarkEnd w:id="49"/>
    </w:p>
    <w:p w14:paraId="6F43480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14:paraId="617D2F1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14:paraId="0D26FDD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14:paraId="7547065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5EC35BE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14:paraId="667E4300">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14:paraId="30156ED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14:paraId="35B9B1F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14:paraId="7B4A333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14:paraId="260EB13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14:paraId="2FBFA97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14:paraId="01DCAB6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14:paraId="4536B9B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14:paraId="47611FE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14:paraId="770653F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14:paraId="550CF76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14:paraId="1ACFFD6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14:paraId="3ABAD45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14:paraId="2975153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14:paraId="209BEBD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14:paraId="1AC0FE4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14:paraId="4D9B380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14:paraId="4A9A708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14:paraId="3ACDD5E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74E39AEC">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14:paraId="09AF104B">
      <w:pPr>
        <w:pStyle w:val="59"/>
        <w:spacing w:after="0"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w:t>
      </w:r>
      <w:r>
        <w:rPr>
          <w:rFonts w:hint="eastAsia" w:ascii="宋体" w:hAnsi="宋体" w:cs="宋体"/>
          <w:color w:val="auto"/>
          <w:sz w:val="24"/>
          <w:szCs w:val="24"/>
          <w:highlight w:val="none"/>
          <w:lang w:eastAsia="zh-CN"/>
        </w:rPr>
        <w:t>二</w:t>
      </w:r>
      <w:r>
        <w:rPr>
          <w:rFonts w:hint="eastAsia" w:ascii="宋体" w:hAnsi="宋体" w:cs="宋体"/>
          <w:color w:val="auto"/>
          <w:sz w:val="24"/>
          <w:szCs w:val="24"/>
          <w:highlight w:val="none"/>
        </w:rPr>
        <w:t>份，其中正本</w:t>
      </w:r>
      <w:r>
        <w:rPr>
          <w:rFonts w:hint="eastAsia" w:ascii="宋体" w:hAnsi="宋体" w:cs="宋体"/>
          <w:color w:val="auto"/>
          <w:sz w:val="24"/>
          <w:szCs w:val="24"/>
          <w:highlight w:val="none"/>
          <w:lang w:eastAsia="zh-CN"/>
        </w:rPr>
        <w:t>副本各</w:t>
      </w:r>
      <w:r>
        <w:rPr>
          <w:rFonts w:hint="eastAsia" w:ascii="宋体" w:hAnsi="宋体" w:cs="宋体"/>
          <w:color w:val="auto"/>
          <w:sz w:val="24"/>
          <w:szCs w:val="24"/>
          <w:highlight w:val="none"/>
        </w:rPr>
        <w:t>一份，副本可为正本的复印件，应与正本一致，如出现不一致情况以正本为准。</w:t>
      </w:r>
    </w:p>
    <w:p w14:paraId="5EC3778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14:paraId="2284381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14:paraId="09BFF05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74AA27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14:paraId="606C5CF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14:paraId="450D8B9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14:paraId="5EF9E5D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14:paraId="2907928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7668C1D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14:paraId="59D0E2FB">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14:paraId="0CFB9DB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14:paraId="250D869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14:paraId="275890D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14:paraId="01658E0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14:paraId="4F4048A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14:paraId="3BF9BC8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0" w:name="_Toc492721019"/>
      <w:bookmarkStart w:id="51" w:name="_Toc493506302"/>
    </w:p>
    <w:p w14:paraId="45A324B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0"/>
      <w:bookmarkEnd w:id="51"/>
    </w:p>
    <w:p w14:paraId="1FD2E4A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14:paraId="371F049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14:paraId="4B57A52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14:paraId="2361714F">
      <w:pPr>
        <w:pStyle w:val="6"/>
        <w:spacing w:before="0" w:after="0" w:line="360" w:lineRule="auto"/>
        <w:rPr>
          <w:rFonts w:hint="eastAsia" w:ascii="宋体" w:hAnsi="宋体" w:cs="宋体"/>
          <w:color w:val="auto"/>
          <w:sz w:val="24"/>
          <w:szCs w:val="24"/>
          <w:highlight w:val="none"/>
        </w:rPr>
      </w:pPr>
      <w:bookmarkStart w:id="52" w:name="_Toc179714298"/>
      <w:bookmarkStart w:id="53" w:name="_Toc102227319"/>
      <w:bookmarkStart w:id="54" w:name="_Toc426965633"/>
      <w:bookmarkStart w:id="55" w:name="_Toc487204782"/>
      <w:bookmarkStart w:id="56" w:name="_Toc342913393"/>
      <w:bookmarkStart w:id="57" w:name="_Toc10039"/>
      <w:bookmarkStart w:id="58" w:name="_Toc31741"/>
      <w:r>
        <w:rPr>
          <w:rFonts w:hint="eastAsia" w:ascii="宋体" w:hAnsi="宋体" w:cs="宋体"/>
          <w:color w:val="auto"/>
          <w:sz w:val="24"/>
          <w:szCs w:val="24"/>
          <w:highlight w:val="none"/>
        </w:rPr>
        <w:t>四、</w:t>
      </w:r>
      <w:bookmarkEnd w:id="52"/>
      <w:bookmarkEnd w:id="53"/>
      <w:bookmarkEnd w:id="54"/>
      <w:bookmarkEnd w:id="55"/>
      <w:bookmarkEnd w:id="56"/>
      <w:r>
        <w:rPr>
          <w:rFonts w:hint="eastAsia" w:ascii="宋体" w:hAnsi="宋体" w:cs="宋体"/>
          <w:color w:val="auto"/>
          <w:sz w:val="24"/>
          <w:szCs w:val="24"/>
          <w:highlight w:val="none"/>
        </w:rPr>
        <w:t>询价程序及成交标准</w:t>
      </w:r>
      <w:bookmarkEnd w:id="57"/>
      <w:bookmarkEnd w:id="58"/>
    </w:p>
    <w:p w14:paraId="5B9C744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14:paraId="663B4A8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14:paraId="6EB5EC6C">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14:paraId="3E87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541C50CE">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14:paraId="36C70067">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14:paraId="7053F982">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0A98D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14:paraId="6DDBE870">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14:paraId="4588F5EE">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14:paraId="237CA5BA">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14:paraId="73C7124D">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14:paraId="14A85A23">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14:paraId="1174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14:paraId="051C692E">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14:paraId="1AE8407B">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14:paraId="35952D55">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14:paraId="69E49382">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14:paraId="075F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14:paraId="4D0DE27A">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14:paraId="0DF59DAD">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14:paraId="71AE2ED4">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14:paraId="542DB948">
            <w:pPr>
              <w:spacing w:line="380" w:lineRule="exact"/>
              <w:rPr>
                <w:rFonts w:hint="eastAsia" w:ascii="宋体" w:hAnsi="宋体" w:cs="宋体"/>
                <w:color w:val="auto"/>
                <w:sz w:val="21"/>
                <w:szCs w:val="21"/>
                <w:highlight w:val="none"/>
              </w:rPr>
            </w:pPr>
          </w:p>
        </w:tc>
      </w:tr>
      <w:tr w14:paraId="4491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14:paraId="2A0A723D">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14:paraId="23356AFD">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14:paraId="6C4E01A8">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14:paraId="6534DE79">
            <w:pPr>
              <w:rPr>
                <w:rFonts w:hint="eastAsia" w:ascii="宋体" w:hAnsi="宋体" w:cs="宋体"/>
                <w:color w:val="auto"/>
                <w:sz w:val="21"/>
                <w:szCs w:val="21"/>
                <w:highlight w:val="none"/>
              </w:rPr>
            </w:pPr>
          </w:p>
        </w:tc>
      </w:tr>
      <w:tr w14:paraId="5C84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14:paraId="7F3FBDD3">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14:paraId="3AF80626">
            <w:pPr>
              <w:spacing w:line="380" w:lineRule="exact"/>
              <w:rPr>
                <w:rFonts w:hint="eastAsia" w:ascii="宋体" w:hAnsi="宋体" w:cs="宋体"/>
                <w:color w:val="auto"/>
                <w:sz w:val="21"/>
                <w:szCs w:val="21"/>
                <w:highlight w:val="none"/>
                <w:lang w:val="zh-CN"/>
              </w:rPr>
            </w:pPr>
          </w:p>
        </w:tc>
        <w:tc>
          <w:tcPr>
            <w:tcW w:w="2835" w:type="dxa"/>
            <w:noWrap w:val="0"/>
            <w:vAlign w:val="center"/>
          </w:tcPr>
          <w:p w14:paraId="62A3F56C">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14:paraId="66D52DA5">
            <w:pPr>
              <w:spacing w:line="240" w:lineRule="exact"/>
              <w:rPr>
                <w:rFonts w:hint="eastAsia" w:ascii="宋体" w:hAnsi="宋体" w:cs="宋体"/>
                <w:color w:val="auto"/>
                <w:sz w:val="21"/>
                <w:szCs w:val="21"/>
                <w:highlight w:val="none"/>
              </w:rPr>
            </w:pPr>
          </w:p>
        </w:tc>
      </w:tr>
      <w:tr w14:paraId="3BFE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14:paraId="0CEC3808">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14:paraId="0452B51F">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14:paraId="0FBA1BAB">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14:paraId="1131CC1D">
            <w:pPr>
              <w:keepNext/>
              <w:keepLines/>
              <w:spacing w:before="260" w:after="260"/>
              <w:jc w:val="left"/>
              <w:outlineLvl w:val="2"/>
              <w:rPr>
                <w:rFonts w:hint="eastAsia" w:ascii="宋体" w:hAnsi="宋体" w:cs="宋体"/>
                <w:color w:val="auto"/>
                <w:sz w:val="21"/>
                <w:szCs w:val="21"/>
                <w:highlight w:val="none"/>
              </w:rPr>
            </w:pPr>
          </w:p>
        </w:tc>
      </w:tr>
      <w:tr w14:paraId="350A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2A1BCCC6">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14:paraId="4E3EFCC1">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14:paraId="4B1D1A14">
            <w:pPr>
              <w:rPr>
                <w:rFonts w:hint="eastAsia" w:ascii="宋体" w:hAnsi="宋体" w:cs="宋体"/>
                <w:color w:val="auto"/>
                <w:sz w:val="21"/>
                <w:szCs w:val="21"/>
                <w:highlight w:val="none"/>
              </w:rPr>
            </w:pPr>
            <w:bookmarkStart w:id="59" w:name="_Toc11965"/>
            <w:bookmarkStart w:id="60" w:name="_Toc13413"/>
            <w:r>
              <w:rPr>
                <w:rFonts w:hint="eastAsia" w:ascii="宋体" w:hAnsi="宋体" w:cs="宋体"/>
                <w:color w:val="auto"/>
                <w:sz w:val="22"/>
                <w:szCs w:val="22"/>
                <w:highlight w:val="none"/>
              </w:rPr>
              <w:t>按第一篇“资格要求（二）特定资格条件”的要求提交证明文件复印件并加盖供应商公章。</w:t>
            </w:r>
            <w:bookmarkEnd w:id="59"/>
            <w:bookmarkEnd w:id="60"/>
          </w:p>
        </w:tc>
      </w:tr>
      <w:tr w14:paraId="1951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14:paraId="2A222245">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14:paraId="76F0A1F5">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14:paraId="62F3A27D">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14:paraId="24F4AB66">
      <w:pPr>
        <w:snapToGrid w:val="0"/>
        <w:spacing w:line="380" w:lineRule="exact"/>
        <w:rPr>
          <w:rFonts w:hint="eastAsia" w:ascii="宋体" w:hAnsi="宋体" w:cs="宋体"/>
          <w:color w:val="auto"/>
          <w:kern w:val="0"/>
          <w:sz w:val="24"/>
          <w:szCs w:val="24"/>
          <w:highlight w:val="none"/>
        </w:rPr>
      </w:pPr>
    </w:p>
    <w:p w14:paraId="53E75AA2">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BE27058">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BB0105E">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14:paraId="58F88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14:paraId="1A77E7BF">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14:paraId="1ED23EE1">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2E1E2B8A">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7C9C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14:paraId="19634433">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2FD0A392">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DE821DE">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789539DF">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14:paraId="2EB1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050F289C">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24214A55">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B5B3947">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5BC55E0A">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14:paraId="5268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43E927AE">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695DFDAC">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FA717F6">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08EAE520">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14:paraId="0E3A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44933580">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452A646E">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7B32701">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7B978471">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14:paraId="57FA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14:paraId="010394ED">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33614738">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DCF2AD8">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5B87AA75">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14:paraId="0F2B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14:paraId="499837BA">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2CC30D9E">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495664EF">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63F158B7">
            <w:pPr>
              <w:pStyle w:val="34"/>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14:paraId="067B1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14:paraId="4EE98073">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14F818D">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4DF5036">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14:paraId="33FA31C1">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14:paraId="1D4F862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DF8C9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785DE4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14:paraId="189BBD8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14:paraId="1D4F35FB">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14:paraId="276B2377">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14:paraId="63444F9E">
      <w:pPr>
        <w:snapToGrid w:val="0"/>
        <w:spacing w:line="360" w:lineRule="auto"/>
        <w:ind w:firstLine="480" w:firstLineChars="200"/>
        <w:rPr>
          <w:rFonts w:hint="eastAsia" w:ascii="宋体" w:hAnsi="宋体" w:cs="宋体"/>
          <w:color w:val="auto"/>
          <w:sz w:val="24"/>
          <w:szCs w:val="24"/>
          <w:highlight w:val="none"/>
        </w:rPr>
      </w:pPr>
      <w:bookmarkStart w:id="61" w:name="_Toc102227320"/>
      <w:bookmarkStart w:id="62" w:name="_Toc426965635"/>
      <w:bookmarkStart w:id="63" w:name="_Toc342913394"/>
      <w:bookmarkStart w:id="64" w:name="_Toc487204784"/>
      <w:r>
        <w:rPr>
          <w:rFonts w:hint="eastAsia" w:ascii="宋体" w:hAnsi="宋体" w:cs="宋体"/>
          <w:color w:val="auto"/>
          <w:sz w:val="24"/>
          <w:szCs w:val="24"/>
          <w:highlight w:val="none"/>
        </w:rPr>
        <w:t>（五）成交</w:t>
      </w:r>
      <w:bookmarkEnd w:id="61"/>
      <w:r>
        <w:rPr>
          <w:rFonts w:hint="eastAsia" w:ascii="宋体" w:hAnsi="宋体" w:cs="宋体"/>
          <w:color w:val="auto"/>
          <w:sz w:val="24"/>
          <w:szCs w:val="24"/>
          <w:highlight w:val="none"/>
        </w:rPr>
        <w:t>标准</w:t>
      </w:r>
      <w:bookmarkEnd w:id="62"/>
      <w:bookmarkEnd w:id="63"/>
      <w:bookmarkEnd w:id="64"/>
    </w:p>
    <w:p w14:paraId="2B4285D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14:paraId="06870CD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14:paraId="0DAE135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14:paraId="5317535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14:paraId="3639FCB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14:paraId="6E8DD23C">
      <w:pPr>
        <w:pStyle w:val="6"/>
        <w:spacing w:before="0" w:after="0" w:line="360" w:lineRule="auto"/>
        <w:rPr>
          <w:rFonts w:hint="eastAsia" w:ascii="宋体" w:hAnsi="宋体" w:cs="宋体"/>
          <w:color w:val="auto"/>
          <w:sz w:val="24"/>
          <w:szCs w:val="24"/>
          <w:highlight w:val="none"/>
        </w:rPr>
      </w:pPr>
      <w:bookmarkStart w:id="65" w:name="_Toc15143"/>
      <w:bookmarkStart w:id="66" w:name="_Toc1719"/>
      <w:r>
        <w:rPr>
          <w:rFonts w:hint="eastAsia" w:ascii="宋体" w:hAnsi="宋体" w:cs="宋体"/>
          <w:color w:val="auto"/>
          <w:sz w:val="24"/>
          <w:szCs w:val="24"/>
          <w:highlight w:val="none"/>
        </w:rPr>
        <w:t>五、评审依据</w:t>
      </w:r>
      <w:bookmarkEnd w:id="65"/>
      <w:bookmarkEnd w:id="66"/>
    </w:p>
    <w:p w14:paraId="0573011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14:paraId="2EC7C660">
      <w:pPr>
        <w:snapToGrid w:val="0"/>
        <w:spacing w:line="360" w:lineRule="auto"/>
        <w:rPr>
          <w:rFonts w:hint="eastAsia" w:ascii="宋体" w:hAnsi="宋体" w:cs="宋体"/>
          <w:b/>
          <w:bCs/>
          <w:color w:val="auto"/>
          <w:sz w:val="24"/>
          <w:szCs w:val="24"/>
          <w:highlight w:val="none"/>
        </w:rPr>
      </w:pPr>
      <w:bookmarkStart w:id="67" w:name="_Toc102227321"/>
      <w:bookmarkStart w:id="68" w:name="_Toc487204785"/>
      <w:bookmarkStart w:id="69" w:name="_Toc426965636"/>
      <w:bookmarkStart w:id="70" w:name="_Toc342913395"/>
      <w:r>
        <w:rPr>
          <w:rFonts w:hint="eastAsia" w:ascii="宋体" w:hAnsi="宋体" w:cs="宋体"/>
          <w:b/>
          <w:bCs/>
          <w:color w:val="auto"/>
          <w:sz w:val="24"/>
          <w:szCs w:val="24"/>
          <w:highlight w:val="none"/>
        </w:rPr>
        <w:t>六、成交通知</w:t>
      </w:r>
      <w:bookmarkEnd w:id="67"/>
      <w:bookmarkEnd w:id="68"/>
      <w:bookmarkEnd w:id="69"/>
      <w:bookmarkEnd w:id="70"/>
    </w:p>
    <w:p w14:paraId="7F2EC06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14:paraId="506B668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14:paraId="033EE75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6FC0D50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14:paraId="3B88E2C2">
      <w:pPr>
        <w:pStyle w:val="6"/>
        <w:spacing w:before="0" w:after="0" w:line="360" w:lineRule="auto"/>
        <w:rPr>
          <w:rFonts w:hint="eastAsia" w:ascii="宋体" w:hAnsi="宋体" w:cs="宋体"/>
          <w:color w:val="auto"/>
          <w:sz w:val="24"/>
          <w:szCs w:val="24"/>
          <w:highlight w:val="none"/>
        </w:rPr>
      </w:pPr>
      <w:bookmarkStart w:id="71" w:name="_Toc1410"/>
      <w:bookmarkStart w:id="72" w:name="_Toc3695"/>
      <w:bookmarkStart w:id="73" w:name="_Toc487204786"/>
      <w:bookmarkStart w:id="74" w:name="_Toc426965637"/>
      <w:r>
        <w:rPr>
          <w:rFonts w:hint="eastAsia" w:ascii="宋体" w:hAnsi="宋体" w:cs="宋体"/>
          <w:color w:val="auto"/>
          <w:sz w:val="24"/>
          <w:szCs w:val="24"/>
          <w:highlight w:val="none"/>
        </w:rPr>
        <w:t>七、关于质疑和投诉</w:t>
      </w:r>
      <w:bookmarkEnd w:id="71"/>
      <w:bookmarkEnd w:id="72"/>
      <w:bookmarkEnd w:id="73"/>
      <w:bookmarkEnd w:id="74"/>
    </w:p>
    <w:p w14:paraId="5AA71EE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14:paraId="3FDE888C">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14:paraId="4B4FBE8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14:paraId="629AF6D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14:paraId="51CDBCB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14:paraId="700B3361">
      <w:pPr>
        <w:pStyle w:val="6"/>
        <w:spacing w:before="0" w:after="0" w:line="360" w:lineRule="auto"/>
        <w:rPr>
          <w:rFonts w:hint="eastAsia" w:ascii="宋体" w:hAnsi="宋体" w:cs="宋体"/>
          <w:color w:val="auto"/>
          <w:sz w:val="24"/>
          <w:szCs w:val="24"/>
          <w:highlight w:val="none"/>
        </w:rPr>
      </w:pPr>
      <w:bookmarkStart w:id="75" w:name="_Toc102227322"/>
      <w:bookmarkStart w:id="76" w:name="_Toc426965638"/>
      <w:bookmarkStart w:id="77" w:name="_Toc342913396"/>
      <w:bookmarkStart w:id="78" w:name="_Toc5343"/>
      <w:bookmarkStart w:id="79" w:name="_Toc23427"/>
      <w:bookmarkStart w:id="80" w:name="_Toc487204787"/>
      <w:r>
        <w:rPr>
          <w:rFonts w:hint="eastAsia" w:ascii="宋体" w:hAnsi="宋体" w:cs="宋体"/>
          <w:color w:val="auto"/>
          <w:sz w:val="24"/>
          <w:szCs w:val="24"/>
          <w:highlight w:val="none"/>
        </w:rPr>
        <w:t>八、签订</w:t>
      </w:r>
      <w:bookmarkEnd w:id="75"/>
      <w:r>
        <w:rPr>
          <w:rFonts w:hint="eastAsia" w:ascii="宋体" w:hAnsi="宋体" w:cs="宋体"/>
          <w:color w:val="auto"/>
          <w:sz w:val="24"/>
          <w:szCs w:val="24"/>
          <w:highlight w:val="none"/>
        </w:rPr>
        <w:t>合同</w:t>
      </w:r>
      <w:bookmarkEnd w:id="76"/>
      <w:bookmarkEnd w:id="77"/>
      <w:bookmarkEnd w:id="78"/>
      <w:bookmarkEnd w:id="79"/>
      <w:bookmarkEnd w:id="80"/>
    </w:p>
    <w:p w14:paraId="5D9F940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14:paraId="4BC2228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14:paraId="238FF688">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14:paraId="7BC88664">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14:paraId="47497E4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14:paraId="6C5A0AB2">
      <w:pPr>
        <w:ind w:firstLine="720" w:firstLineChars="300"/>
        <w:rPr>
          <w:rFonts w:hint="eastAsia" w:ascii="宋体" w:hAnsi="宋体" w:cs="宋体"/>
          <w:color w:val="auto"/>
          <w:sz w:val="24"/>
          <w:szCs w:val="24"/>
          <w:highlight w:val="none"/>
        </w:rPr>
        <w:sectPr>
          <w:footerReference r:id="rId7" w:type="default"/>
          <w:pgSz w:w="11907" w:h="16840"/>
          <w:pgMar w:top="0" w:right="1080" w:bottom="280" w:left="1080" w:header="964" w:footer="992" w:gutter="0"/>
          <w:pgNumType w:fmt="decimal" w:start="1"/>
          <w:cols w:space="720" w:num="1"/>
          <w:docGrid w:type="linesAndChars" w:linePitch="381" w:charSpace="0"/>
        </w:sectPr>
      </w:pPr>
    </w:p>
    <w:p w14:paraId="03CDC4EB">
      <w:pPr>
        <w:pStyle w:val="5"/>
        <w:numPr>
          <w:ilvl w:val="0"/>
          <w:numId w:val="14"/>
        </w:numPr>
        <w:jc w:val="center"/>
        <w:rPr>
          <w:rStyle w:val="114"/>
          <w:rFonts w:hint="eastAsia" w:ascii="宋体" w:hAnsi="宋体" w:eastAsia="宋体" w:cs="宋体"/>
          <w:b/>
          <w:color w:val="auto"/>
          <w:highlight w:val="none"/>
        </w:rPr>
      </w:pPr>
      <w:bookmarkStart w:id="81" w:name="_Toc22703"/>
      <w:r>
        <w:rPr>
          <w:rStyle w:val="114"/>
          <w:rFonts w:hint="eastAsia" w:ascii="宋体" w:hAnsi="宋体" w:eastAsia="宋体" w:cs="宋体"/>
          <w:b/>
          <w:color w:val="auto"/>
          <w:highlight w:val="none"/>
        </w:rPr>
        <w:t xml:space="preserve"> 询价采购项目技术要求</w:t>
      </w:r>
      <w:bookmarkEnd w:id="28"/>
      <w:bookmarkEnd w:id="81"/>
    </w:p>
    <w:tbl>
      <w:tblPr>
        <w:tblStyle w:val="60"/>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1870"/>
        <w:gridCol w:w="1028"/>
        <w:gridCol w:w="2683"/>
        <w:gridCol w:w="457"/>
        <w:gridCol w:w="616"/>
        <w:gridCol w:w="876"/>
        <w:gridCol w:w="1206"/>
      </w:tblGrid>
      <w:tr w14:paraId="37FEC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8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货品名称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5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D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14:paraId="2E8E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A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开水器龙头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5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创达</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C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C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3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29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73.95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60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1479</w:t>
            </w:r>
          </w:p>
        </w:tc>
      </w:tr>
      <w:tr w14:paraId="5C1E9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E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0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感应水龙头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B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0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AC4316B</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7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650.25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7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6502.5</w:t>
            </w:r>
          </w:p>
        </w:tc>
      </w:tr>
      <w:tr w14:paraId="43F6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A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小便感应器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8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AGY-106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A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2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634.95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D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6349.5</w:t>
            </w:r>
          </w:p>
        </w:tc>
      </w:tr>
      <w:tr w14:paraId="2B75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E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3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铜头水表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E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山东启盛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C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8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C5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C3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612</w:t>
            </w:r>
          </w:p>
        </w:tc>
      </w:tr>
      <w:tr w14:paraId="72C4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6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陶瓷立柱盆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1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蓝箭</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3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尺寸61*41*25cm、高度不超过0.9m，水槽内深≥19cm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0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225.25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F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2252.5</w:t>
            </w:r>
          </w:p>
        </w:tc>
      </w:tr>
      <w:tr w14:paraId="64E0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3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7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6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惠达</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D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18寸圆形外径475*395*180MM内径400*340*145MM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7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FE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5C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2720</w:t>
            </w:r>
          </w:p>
        </w:tc>
      </w:tr>
      <w:tr w14:paraId="2E1C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0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C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面盆混水阀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0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F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CC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93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5440</w:t>
            </w:r>
          </w:p>
        </w:tc>
      </w:tr>
      <w:tr w14:paraId="58C7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9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面盆下水器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3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F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0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9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B9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3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765</w:t>
            </w:r>
          </w:p>
        </w:tc>
      </w:tr>
      <w:tr w14:paraId="2B11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C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下水伸缩管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7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F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硅胶套头</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F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96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55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306</w:t>
            </w:r>
          </w:p>
        </w:tc>
      </w:tr>
      <w:tr w14:paraId="443F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3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D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单水水龙头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6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5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5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46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63.75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18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r>
      <w:tr w14:paraId="7144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5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A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脚踏延时冲水阀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C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D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全铜</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3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B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0F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12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4845</w:t>
            </w:r>
          </w:p>
        </w:tc>
      </w:tr>
      <w:tr w14:paraId="771F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2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淋浴喷头</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C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A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三档增压</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2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3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F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0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935</w:t>
            </w:r>
          </w:p>
        </w:tc>
      </w:tr>
      <w:tr w14:paraId="5F19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D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D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淋浴软管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B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1500MM铜扣</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4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0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95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13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595</w:t>
            </w:r>
          </w:p>
        </w:tc>
      </w:tr>
      <w:tr w14:paraId="0FAE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0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7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太阳能投光灯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F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4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LED200W分体式</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F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04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BF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3527.5</w:t>
            </w:r>
          </w:p>
        </w:tc>
      </w:tr>
      <w:tr w14:paraId="72785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B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9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B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0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7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w:t>
            </w:r>
          </w:p>
        </w:tc>
      </w:tr>
      <w:tr w14:paraId="638C4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9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3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消防应急灯管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B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C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6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FE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E1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646</w:t>
            </w:r>
          </w:p>
        </w:tc>
      </w:tr>
      <w:tr w14:paraId="0CE7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发白超炫直发光平板灯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0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FSL-42W 300*1200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C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B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52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2805</w:t>
            </w:r>
          </w:p>
        </w:tc>
      </w:tr>
      <w:tr w14:paraId="53DB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B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4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防松螺母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E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F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C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9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D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4B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187</w:t>
            </w:r>
          </w:p>
        </w:tc>
      </w:tr>
      <w:tr w14:paraId="7828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B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D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防松螺母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6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D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4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D1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0.2805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D5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280.5</w:t>
            </w:r>
          </w:p>
        </w:tc>
      </w:tr>
      <w:tr w14:paraId="44CA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3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D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防松螺母</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倍驰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E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3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4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7B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0.374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5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374</w:t>
            </w:r>
          </w:p>
        </w:tc>
      </w:tr>
      <w:tr w14:paraId="4BF08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E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自锁按钮</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6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中亚</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E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A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0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F2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F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2380</w:t>
            </w:r>
          </w:p>
        </w:tc>
      </w:tr>
      <w:tr w14:paraId="6CD3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1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实心钢铆钉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0CB">
            <w:pPr>
              <w:jc w:val="center"/>
              <w:rPr>
                <w:rFonts w:hint="eastAsia" w:ascii="宋体" w:hAnsi="宋体" w:eastAsia="宋体" w:cs="宋体"/>
                <w:i w:val="0"/>
                <w:iCs w:val="0"/>
                <w:color w:val="000000"/>
                <w:sz w:val="20"/>
                <w:szCs w:val="20"/>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M5*16 500颗/盒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A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E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6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E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595</w:t>
            </w:r>
          </w:p>
        </w:tc>
      </w:tr>
      <w:tr w14:paraId="4AEC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1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C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实心钢铆钉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A333">
            <w:pPr>
              <w:jc w:val="center"/>
              <w:rPr>
                <w:rFonts w:hint="eastAsia" w:ascii="宋体" w:hAnsi="宋体" w:eastAsia="宋体" w:cs="宋体"/>
                <w:i w:val="0"/>
                <w:iCs w:val="0"/>
                <w:color w:val="000000"/>
                <w:sz w:val="20"/>
                <w:szCs w:val="20"/>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9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H4*16 500颗/盒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7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8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6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0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510</w:t>
            </w:r>
          </w:p>
        </w:tc>
      </w:tr>
      <w:tr w14:paraId="7EF9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0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4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科迪</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7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B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0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13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306</w:t>
            </w:r>
          </w:p>
        </w:tc>
      </w:tr>
      <w:tr w14:paraId="071E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0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抽屉锁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6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科迪</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8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3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BD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B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306</w:t>
            </w:r>
          </w:p>
        </w:tc>
      </w:tr>
      <w:tr w14:paraId="62CB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D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卫浴门锁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0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好福家</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D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斜面锁不锈钢110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2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3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0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F5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w:t>
            </w:r>
          </w:p>
        </w:tc>
      </w:tr>
      <w:tr w14:paraId="61B6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A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9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套装门锁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4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京典</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不锈钢9996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8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B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C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w:t>
            </w:r>
          </w:p>
        </w:tc>
      </w:tr>
      <w:tr w14:paraId="53B87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D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自攻钉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9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亚中</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5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D3MM*35  ，500颗/盒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A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6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DC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w:t>
            </w:r>
          </w:p>
        </w:tc>
      </w:tr>
      <w:tr w14:paraId="67A1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B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自攻钉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7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亚中</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4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D3MM*20  ，800颗/盒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8D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BC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w:t>
            </w:r>
          </w:p>
        </w:tc>
      </w:tr>
      <w:tr w14:paraId="6540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F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1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亚中</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F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D5MM*30  ，500颗/盒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F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6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595</w:t>
            </w:r>
          </w:p>
        </w:tc>
      </w:tr>
      <w:tr w14:paraId="1E25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3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彩钢钉</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4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亚中</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D5MM*40  ，400颗/盒</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E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5E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C2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544</w:t>
            </w:r>
          </w:p>
        </w:tc>
      </w:tr>
      <w:tr w14:paraId="3D38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C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4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波龙</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E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7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B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AA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1D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136</w:t>
            </w:r>
          </w:p>
        </w:tc>
      </w:tr>
      <w:tr w14:paraId="4A40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E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2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8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波龙</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B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4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3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2D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170</w:t>
            </w:r>
          </w:p>
        </w:tc>
      </w:tr>
      <w:tr w14:paraId="6D15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0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3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家具角铁</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5DE">
            <w:pPr>
              <w:jc w:val="center"/>
              <w:rPr>
                <w:rFonts w:hint="eastAsia" w:ascii="宋体" w:hAnsi="宋体" w:eastAsia="宋体" w:cs="宋体"/>
                <w:i w:val="0"/>
                <w:iCs w:val="0"/>
                <w:color w:val="000000"/>
                <w:sz w:val="20"/>
                <w:szCs w:val="20"/>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E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不锈钢30mm</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D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A5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0.51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D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40.8</w:t>
            </w:r>
          </w:p>
        </w:tc>
      </w:tr>
      <w:tr w14:paraId="3FD9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9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镀锌角铁</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659F">
            <w:pPr>
              <w:jc w:val="center"/>
              <w:rPr>
                <w:rFonts w:hint="eastAsia" w:ascii="宋体" w:hAnsi="宋体" w:eastAsia="宋体" w:cs="宋体"/>
                <w:i w:val="0"/>
                <w:iCs w:val="0"/>
                <w:color w:val="000000"/>
                <w:sz w:val="20"/>
                <w:szCs w:val="20"/>
                <w:u w:val="none"/>
              </w:rPr>
            </w:pP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C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铁75mm</w:t>
            </w:r>
          </w:p>
        </w:tc>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8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5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A7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DC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27.2</w:t>
            </w:r>
          </w:p>
        </w:tc>
      </w:tr>
      <w:tr w14:paraId="3D48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1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4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云石胶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2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石虎</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3L/桶</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5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F1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18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680</w:t>
            </w:r>
          </w:p>
        </w:tc>
      </w:tr>
      <w:tr w14:paraId="6450D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E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B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一次性马桶垫座套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7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汇美源</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0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加大号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0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A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3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0.408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A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816</w:t>
            </w:r>
          </w:p>
        </w:tc>
      </w:tr>
      <w:tr w14:paraId="54B7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A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F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正野</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E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12-13C</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A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7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6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29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1105</w:t>
            </w:r>
          </w:p>
        </w:tc>
      </w:tr>
      <w:tr w14:paraId="4FDF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E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B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A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正野</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C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12-14C</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9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E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F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6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1190</w:t>
            </w:r>
          </w:p>
        </w:tc>
      </w:tr>
      <w:tr w14:paraId="3A4B4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F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9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A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雅斯特</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B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205*108*70MM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D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67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73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4896</w:t>
            </w:r>
          </w:p>
        </w:tc>
      </w:tr>
      <w:tr w14:paraId="63F66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D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防火门铜锁芯</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C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雅斯特</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CB-SIA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D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D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01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26.35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9E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2108</w:t>
            </w:r>
          </w:p>
        </w:tc>
      </w:tr>
      <w:tr w14:paraId="56BAE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A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5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防火阀门把手</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雅斯特</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5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CB-SIA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C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2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E5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36.55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2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2924</w:t>
            </w:r>
          </w:p>
        </w:tc>
      </w:tr>
      <w:tr w14:paraId="05A9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防火门天地暗锁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雅斯特</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0254">
            <w:pPr>
              <w:jc w:val="center"/>
              <w:rPr>
                <w:rFonts w:hint="eastAsia" w:ascii="宋体" w:hAnsi="宋体" w:eastAsia="宋体" w:cs="宋体"/>
                <w:i w:val="0"/>
                <w:iCs w:val="0"/>
                <w:color w:val="000000"/>
                <w:sz w:val="20"/>
                <w:szCs w:val="20"/>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E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D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7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2244</w:t>
            </w:r>
          </w:p>
        </w:tc>
      </w:tr>
      <w:tr w14:paraId="50AD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E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5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不锈钢紧定螺栓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亚中</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F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D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F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0.1445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0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11.56</w:t>
            </w:r>
          </w:p>
        </w:tc>
      </w:tr>
      <w:tr w14:paraId="5AFF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F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B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不锈钢球形锁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2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京典</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2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E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9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0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38.25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5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1530</w:t>
            </w:r>
          </w:p>
        </w:tc>
      </w:tr>
      <w:tr w14:paraId="1C8C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E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冷凝器安全阀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E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上海凯特</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9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SDA-22C300T  DN25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4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5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554.2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00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22168</w:t>
            </w:r>
          </w:p>
        </w:tc>
      </w:tr>
      <w:tr w14:paraId="40F3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D9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三杆执手锁</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0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天宇</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6040孔距90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6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F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F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90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5610</w:t>
            </w:r>
          </w:p>
        </w:tc>
      </w:tr>
      <w:tr w14:paraId="671A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8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进水电磁阀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D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康乐达</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5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FCD.3-448A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0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62.05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04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2482</w:t>
            </w:r>
          </w:p>
        </w:tc>
      </w:tr>
      <w:tr w14:paraId="40AB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2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防火门锁体</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5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雅斯特</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8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CB-SIA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C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C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B3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1402.5</w:t>
            </w:r>
          </w:p>
        </w:tc>
      </w:tr>
      <w:tr w14:paraId="25AB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8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飞机合页</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1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顶固</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C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D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6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08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0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233.75</w:t>
            </w:r>
          </w:p>
        </w:tc>
      </w:tr>
      <w:tr w14:paraId="1E83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8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F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3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5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空白卡</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F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6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3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w:t>
            </w:r>
          </w:p>
        </w:tc>
      </w:tr>
      <w:tr w14:paraId="4BBF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内丝直接</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6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日丰水晶蓝</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B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PPR&amp;20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B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8C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5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1147.5</w:t>
            </w:r>
          </w:p>
        </w:tc>
      </w:tr>
      <w:tr w14:paraId="1B4B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B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2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弧形槽板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E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维斯顿</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5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5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EE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14.025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701.25</w:t>
            </w:r>
          </w:p>
        </w:tc>
      </w:tr>
      <w:tr w14:paraId="4456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0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粘捕式蚊蝇诱灭器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1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木之林</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6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D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F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89.25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A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1785</w:t>
            </w:r>
          </w:p>
        </w:tc>
      </w:tr>
      <w:tr w14:paraId="4B60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D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8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18米/卷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F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7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0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w:t>
            </w:r>
          </w:p>
        </w:tc>
      </w:tr>
      <w:tr w14:paraId="5B61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9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C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4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20米/卷 </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9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C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1A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5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212.5</w:t>
            </w:r>
          </w:p>
        </w:tc>
      </w:tr>
      <w:tr w14:paraId="7061F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4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2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浮球液位控制器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7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子阳</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4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250V 5M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2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D1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43.945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9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878.9</w:t>
            </w:r>
          </w:p>
        </w:tc>
      </w:tr>
      <w:tr w14:paraId="52B30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3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松下电源开关</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E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松下</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9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自锁非自锁型</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B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4C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121.55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EE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2431</w:t>
            </w:r>
          </w:p>
        </w:tc>
      </w:tr>
      <w:tr w14:paraId="048F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0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C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B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100米/卷，BVR2.5，国标阻燃，软线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0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4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5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2.0825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D6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1041.25</w:t>
            </w:r>
          </w:p>
        </w:tc>
      </w:tr>
      <w:tr w14:paraId="3205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3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D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双色铜芯线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2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2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100米/卷，BVR1.5，国标阻燃，软线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D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E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F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1.3175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9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658.75</w:t>
            </w:r>
          </w:p>
        </w:tc>
      </w:tr>
      <w:tr w14:paraId="21CA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A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铜芯线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D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A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100米/卷，BVR4，国标阻燃，软线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4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5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5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F1D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1445</w:t>
            </w:r>
          </w:p>
        </w:tc>
      </w:tr>
      <w:tr w14:paraId="6B17B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7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B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双色铜芯线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C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100米/卷，BVR2.5，国标阻燃，软线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3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C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C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43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1147.5</w:t>
            </w:r>
          </w:p>
        </w:tc>
      </w:tr>
      <w:tr w14:paraId="7333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0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1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2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金顺泰</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A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TRVV5*0.5，国标阻燃，高柔耐折软线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6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A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6.545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E0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654.5</w:t>
            </w:r>
          </w:p>
        </w:tc>
      </w:tr>
      <w:tr w14:paraId="4D32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B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7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隔离开关</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8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1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NH4C-250/3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5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4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D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267.75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05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2677.5</w:t>
            </w:r>
          </w:p>
        </w:tc>
      </w:tr>
      <w:tr w14:paraId="6E76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3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5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暗装二开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3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A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G32K212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3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B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9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C6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w:t>
            </w:r>
          </w:p>
        </w:tc>
      </w:tr>
      <w:tr w14:paraId="0FA7D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C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B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漏电断路器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F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1P32A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B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28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20.4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7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408</w:t>
            </w:r>
          </w:p>
        </w:tc>
      </w:tr>
      <w:tr w14:paraId="68DCD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2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空开断路器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D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D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4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6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66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21.25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1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425</w:t>
            </w:r>
          </w:p>
        </w:tc>
      </w:tr>
      <w:tr w14:paraId="7261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9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C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漏电断路器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4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D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9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F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1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935</w:t>
            </w:r>
          </w:p>
        </w:tc>
      </w:tr>
      <w:tr w14:paraId="1EA03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4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0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C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七孔暗装</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D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9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F4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2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340</w:t>
            </w:r>
          </w:p>
        </w:tc>
      </w:tr>
      <w:tr w14:paraId="0900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多功能防摔排插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0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A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四插位</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7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3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7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0B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w:t>
            </w:r>
          </w:p>
        </w:tc>
      </w:tr>
      <w:tr w14:paraId="01B1A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B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1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十位带开关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3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2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56.95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D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2278</w:t>
            </w:r>
          </w:p>
        </w:tc>
      </w:tr>
      <w:tr w14:paraId="6407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F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8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C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9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八位3米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3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3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F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67.15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A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1343</w:t>
            </w:r>
          </w:p>
        </w:tc>
      </w:tr>
      <w:tr w14:paraId="4896F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7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0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8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六位3米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7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A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58.65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88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1173</w:t>
            </w:r>
          </w:p>
        </w:tc>
      </w:tr>
      <w:tr w14:paraId="3511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1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0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1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十位3米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C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1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8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67.15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E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1343</w:t>
            </w:r>
          </w:p>
        </w:tc>
      </w:tr>
      <w:tr w14:paraId="20D7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6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E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7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7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十位总控3米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F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3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C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83.3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B6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1666</w:t>
            </w:r>
          </w:p>
        </w:tc>
      </w:tr>
      <w:tr w14:paraId="458F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9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1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5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八插位总控3米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3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6C1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6B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1224</w:t>
            </w:r>
          </w:p>
        </w:tc>
      </w:tr>
      <w:tr w14:paraId="3FC4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F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A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六位总控</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C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6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F5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1224</w:t>
            </w:r>
          </w:p>
        </w:tc>
      </w:tr>
      <w:tr w14:paraId="75AF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6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4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E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三位总控3米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4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E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2B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A3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1037</w:t>
            </w:r>
          </w:p>
        </w:tc>
      </w:tr>
      <w:tr w14:paraId="0A33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B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3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0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2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16A空调插3米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A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1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2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3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918</w:t>
            </w:r>
          </w:p>
        </w:tc>
      </w:tr>
      <w:tr w14:paraId="2BB8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2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D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9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四位分控</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1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8C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1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1224</w:t>
            </w:r>
          </w:p>
        </w:tc>
      </w:tr>
      <w:tr w14:paraId="29CBB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7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A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3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1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四位总控</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24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39.1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0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782</w:t>
            </w:r>
          </w:p>
        </w:tc>
      </w:tr>
      <w:tr w14:paraId="10B4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1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E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四插位3米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D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A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E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DE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714</w:t>
            </w:r>
          </w:p>
        </w:tc>
      </w:tr>
      <w:tr w14:paraId="34B4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1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三插位总控5米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E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A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1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4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952</w:t>
            </w:r>
          </w:p>
        </w:tc>
      </w:tr>
      <w:tr w14:paraId="67D25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F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1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三位总控无线</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0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5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37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28.05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2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561</w:t>
            </w:r>
          </w:p>
        </w:tc>
      </w:tr>
      <w:tr w14:paraId="1D85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1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4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多功能排插</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六插位总控1.8米</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9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0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01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46.75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AB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935</w:t>
            </w:r>
          </w:p>
        </w:tc>
      </w:tr>
      <w:tr w14:paraId="320B0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3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F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5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6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680</w:t>
            </w:r>
          </w:p>
        </w:tc>
      </w:tr>
      <w:tr w14:paraId="6361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8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十孔插座</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4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6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D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0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1224</w:t>
            </w:r>
          </w:p>
        </w:tc>
      </w:tr>
      <w:tr w14:paraId="3218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F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4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五孔插座</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0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A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6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A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E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10.285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8D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822.8</w:t>
            </w:r>
          </w:p>
        </w:tc>
      </w:tr>
      <w:tr w14:paraId="4805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E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D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空压机气管</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8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新洋</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F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&amp;6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A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A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4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122.4</w:t>
            </w:r>
          </w:p>
        </w:tc>
      </w:tr>
      <w:tr w14:paraId="6E82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8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气动阀门</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新洋</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A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&amp;6瓷白</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B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B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F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7.225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6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578</w:t>
            </w:r>
          </w:p>
        </w:tc>
      </w:tr>
      <w:tr w14:paraId="1B64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7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气动三通</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A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新洋</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E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&amp;6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0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2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149.6</w:t>
            </w:r>
          </w:p>
        </w:tc>
      </w:tr>
      <w:tr w14:paraId="05DF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0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5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E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4-6位</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6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3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A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F2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510</w:t>
            </w:r>
          </w:p>
        </w:tc>
      </w:tr>
      <w:tr w14:paraId="01DC2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微电脑时控开关</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3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5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F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3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4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55.25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65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1105</w:t>
            </w:r>
          </w:p>
        </w:tc>
      </w:tr>
      <w:tr w14:paraId="39A57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D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F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8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90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51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340</w:t>
            </w:r>
          </w:p>
        </w:tc>
      </w:tr>
      <w:tr w14:paraId="507B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0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B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太空铝排钩</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优嘉仕</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A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8钩</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2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35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32.3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4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646</w:t>
            </w:r>
          </w:p>
        </w:tc>
      </w:tr>
      <w:tr w14:paraId="637A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一次性锁扣塑料封条扣</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D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久玖</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C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带独立编号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E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F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48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0.255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D5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255</w:t>
            </w:r>
          </w:p>
        </w:tc>
      </w:tr>
      <w:tr w14:paraId="5EEF4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6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A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塑料托盘</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1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广东双木</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800*1000*140MM</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C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C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B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0E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r>
      <w:tr w14:paraId="7A2B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C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D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泡沫双面胶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C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壹品骄</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A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10米/卷</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4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9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2.3375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4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233.75</w:t>
            </w:r>
          </w:p>
        </w:tc>
      </w:tr>
      <w:tr w14:paraId="788F6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7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9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电磁阀</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旺昌</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D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FCD.3 220V</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4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D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42.075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D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841.5</w:t>
            </w:r>
          </w:p>
        </w:tc>
      </w:tr>
      <w:tr w14:paraId="5F62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C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6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透明免钉胶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A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三和</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6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E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7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FA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1275</w:t>
            </w:r>
          </w:p>
        </w:tc>
      </w:tr>
      <w:tr w14:paraId="789D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透明玻璃胶</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三和</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8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8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28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9E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1530</w:t>
            </w:r>
          </w:p>
        </w:tc>
      </w:tr>
      <w:tr w14:paraId="57C9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1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9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玻璃胶枪</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C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F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无轴承硬支胶枪</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E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D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23.8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B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476</w:t>
            </w:r>
          </w:p>
        </w:tc>
      </w:tr>
      <w:tr w14:paraId="4296B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E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不锈钢材质识别剂</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A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琉球岛</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35ML/瓶</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8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E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7B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18.7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4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37.4</w:t>
            </w:r>
          </w:p>
        </w:tc>
      </w:tr>
      <w:tr w14:paraId="0AE96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D1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E15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大写：壹拾伍万叁仟贰佰壹拾陆元肆角壹分</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8C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153216.41</w:t>
            </w:r>
          </w:p>
        </w:tc>
      </w:tr>
      <w:tr w14:paraId="29F1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285"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234CC1B">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说明：1、单价包含产品、运输配送费、管理费、装卸费以及税费等费用。</w:t>
            </w:r>
          </w:p>
          <w:p w14:paraId="7FC6CBC4">
            <w:pPr>
              <w:keepNext w:val="0"/>
              <w:keepLines w:val="0"/>
              <w:widowControl/>
              <w:numPr>
                <w:ilvl w:val="0"/>
                <w:numId w:val="15"/>
              </w:numPr>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本表数量为预估量，具体供货量根据医院运行过程中的实际需求分批送货。</w:t>
            </w:r>
          </w:p>
          <w:p w14:paraId="42080E6E">
            <w:pPr>
              <w:keepNext w:val="0"/>
              <w:keepLines w:val="0"/>
              <w:widowControl/>
              <w:numPr>
                <w:ilvl w:val="0"/>
                <w:numId w:val="15"/>
              </w:numPr>
              <w:suppressLineNumbers w:val="0"/>
              <w:ind w:left="0" w:leftChars="0" w:firstLine="0" w:firstLineChars="0"/>
              <w:jc w:val="left"/>
              <w:textAlignment w:val="top"/>
              <w:rPr>
                <w:rFonts w:hint="eastAsia" w:ascii="宋体" w:hAnsi="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供应商须</w:t>
            </w:r>
            <w:r>
              <w:rPr>
                <w:rFonts w:hint="eastAsia" w:ascii="宋体" w:hAnsi="宋体" w:cs="宋体"/>
                <w:i w:val="0"/>
                <w:iCs w:val="0"/>
                <w:color w:val="FF0000"/>
                <w:kern w:val="0"/>
                <w:sz w:val="20"/>
                <w:szCs w:val="20"/>
                <w:u w:val="none"/>
                <w:lang w:val="en-US" w:eastAsia="zh-CN" w:bidi="ar"/>
              </w:rPr>
              <w:t>承诺，免费提供现场勘察、常规配送和应急配送服务，便于准确及时配</w:t>
            </w:r>
            <w:r>
              <w:rPr>
                <w:rFonts w:hint="eastAsia" w:ascii="宋体" w:hAnsi="宋体" w:eastAsia="宋体" w:cs="宋体"/>
                <w:i w:val="0"/>
                <w:iCs w:val="0"/>
                <w:color w:val="FF0000"/>
                <w:kern w:val="0"/>
                <w:sz w:val="20"/>
                <w:szCs w:val="20"/>
                <w:u w:val="none"/>
                <w:lang w:val="en-US" w:eastAsia="zh-CN" w:bidi="ar"/>
              </w:rPr>
              <w:t>送</w:t>
            </w:r>
            <w:r>
              <w:rPr>
                <w:rFonts w:hint="eastAsia" w:ascii="宋体" w:hAnsi="宋体" w:cs="宋体"/>
                <w:i w:val="0"/>
                <w:iCs w:val="0"/>
                <w:color w:val="FF0000"/>
                <w:kern w:val="0"/>
                <w:sz w:val="20"/>
                <w:szCs w:val="20"/>
                <w:u w:val="none"/>
                <w:lang w:val="en-US" w:eastAsia="zh-CN" w:bidi="ar"/>
              </w:rPr>
              <w:t>至采购人指定地点且完成货物交接。</w:t>
            </w:r>
          </w:p>
          <w:p w14:paraId="6ADF8D48">
            <w:pPr>
              <w:keepNext w:val="0"/>
              <w:keepLines w:val="0"/>
              <w:widowControl/>
              <w:numPr>
                <w:ilvl w:val="0"/>
                <w:numId w:val="15"/>
              </w:numPr>
              <w:suppressLineNumbers w:val="0"/>
              <w:ind w:left="0" w:leftChars="0" w:firstLine="0" w:firstLineChars="0"/>
              <w:jc w:val="left"/>
              <w:textAlignment w:val="top"/>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合同终止：合同总金额用完为止。</w:t>
            </w:r>
          </w:p>
          <w:p w14:paraId="7D5B6E4B">
            <w:pPr>
              <w:keepNext w:val="0"/>
              <w:keepLines w:val="0"/>
              <w:widowControl/>
              <w:numPr>
                <w:ilvl w:val="0"/>
                <w:numId w:val="15"/>
              </w:numPr>
              <w:suppressLineNumbers w:val="0"/>
              <w:ind w:left="0" w:leftChars="0" w:firstLine="0" w:firstLineChars="0"/>
              <w:jc w:val="left"/>
              <w:textAlignment w:val="top"/>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成交供应商提供送货单和发票，及时办理出入库。</w:t>
            </w:r>
          </w:p>
          <w:p w14:paraId="6FB14DE3">
            <w:pPr>
              <w:keepNext w:val="0"/>
              <w:keepLines w:val="0"/>
              <w:widowControl/>
              <w:numPr>
                <w:ilvl w:val="0"/>
                <w:numId w:val="15"/>
              </w:numPr>
              <w:suppressLineNumbers w:val="0"/>
              <w:ind w:left="0" w:leftChars="0" w:firstLine="0" w:firstLineChars="0"/>
              <w:jc w:val="left"/>
              <w:textAlignment w:val="top"/>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供应商建立电子台账，记录供货规格、数量、时间、单价。</w:t>
            </w:r>
          </w:p>
          <w:p w14:paraId="31B909E5">
            <w:pPr>
              <w:keepNext w:val="0"/>
              <w:keepLines w:val="0"/>
              <w:widowControl/>
              <w:numPr>
                <w:ilvl w:val="0"/>
                <w:numId w:val="15"/>
              </w:numPr>
              <w:suppressLineNumbers w:val="0"/>
              <w:ind w:left="0" w:leftChars="0" w:firstLine="0" w:firstLineChars="0"/>
              <w:jc w:val="left"/>
              <w:textAlignment w:val="top"/>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结算以实际配送数量，据实结算。</w:t>
            </w:r>
          </w:p>
          <w:p w14:paraId="21C24DD8">
            <w:pPr>
              <w:keepNext w:val="0"/>
              <w:keepLines w:val="0"/>
              <w:widowControl/>
              <w:numPr>
                <w:ilvl w:val="0"/>
                <w:numId w:val="0"/>
              </w:numPr>
              <w:suppressLineNumbers w:val="0"/>
              <w:ind w:leftChars="0"/>
              <w:jc w:val="left"/>
              <w:textAlignment w:val="top"/>
              <w:rPr>
                <w:rFonts w:hint="eastAsia"/>
              </w:rPr>
            </w:pPr>
            <w:r>
              <w:rPr>
                <w:rFonts w:hint="eastAsia" w:ascii="宋体" w:hAnsi="宋体" w:cs="宋体"/>
                <w:i w:val="0"/>
                <w:iCs w:val="0"/>
                <w:color w:val="FF0000"/>
                <w:kern w:val="0"/>
                <w:sz w:val="20"/>
                <w:szCs w:val="20"/>
                <w:u w:val="none"/>
                <w:lang w:val="en-US" w:eastAsia="zh-CN" w:bidi="ar"/>
              </w:rPr>
              <w:t>8、</w:t>
            </w:r>
            <w:r>
              <w:rPr>
                <w:rFonts w:hint="eastAsia" w:ascii="宋体" w:hAnsi="宋体" w:eastAsia="宋体" w:cs="宋体"/>
                <w:i w:val="0"/>
                <w:iCs w:val="0"/>
                <w:color w:val="FF0000"/>
                <w:kern w:val="0"/>
                <w:sz w:val="20"/>
                <w:szCs w:val="20"/>
                <w:u w:val="none"/>
                <w:lang w:val="en-US" w:eastAsia="zh-CN" w:bidi="ar"/>
              </w:rPr>
              <w:t>供应商须</w:t>
            </w:r>
            <w:r>
              <w:rPr>
                <w:rFonts w:hint="eastAsia" w:ascii="宋体" w:hAnsi="宋体" w:cs="宋体"/>
                <w:i w:val="0"/>
                <w:iCs w:val="0"/>
                <w:color w:val="FF0000"/>
                <w:kern w:val="0"/>
                <w:sz w:val="20"/>
                <w:szCs w:val="20"/>
                <w:u w:val="none"/>
                <w:lang w:val="en-US" w:eastAsia="zh-CN" w:bidi="ar"/>
              </w:rPr>
              <w:t>承诺，协助调配不在清单范围内的应急维修物资。</w:t>
            </w:r>
          </w:p>
        </w:tc>
      </w:tr>
    </w:tbl>
    <w:p w14:paraId="301A358E">
      <w:pPr>
        <w:numPr>
          <w:ilvl w:val="0"/>
          <w:numId w:val="0"/>
        </w:numPr>
        <w:rPr>
          <w:rFonts w:hint="eastAsia"/>
        </w:rPr>
      </w:pPr>
    </w:p>
    <w:p w14:paraId="5BDAE8BE">
      <w:pPr>
        <w:pStyle w:val="5"/>
        <w:jc w:val="center"/>
        <w:rPr>
          <w:rStyle w:val="114"/>
          <w:rFonts w:hint="eastAsia" w:ascii="宋体" w:hAnsi="宋体" w:eastAsia="宋体" w:cs="宋体"/>
          <w:b/>
          <w:bCs/>
          <w:color w:val="auto"/>
          <w:highlight w:val="none"/>
        </w:rPr>
      </w:pPr>
      <w:bookmarkStart w:id="82" w:name="_Toc26246"/>
      <w:bookmarkStart w:id="83" w:name="_Toc12789058"/>
      <w:bookmarkStart w:id="84" w:name="_Toc128744993"/>
      <w:r>
        <w:rPr>
          <w:rStyle w:val="114"/>
          <w:rFonts w:hint="eastAsia" w:ascii="宋体" w:hAnsi="宋体" w:eastAsia="宋体" w:cs="宋体"/>
          <w:b/>
          <w:bCs/>
          <w:color w:val="auto"/>
          <w:highlight w:val="none"/>
        </w:rPr>
        <w:t>第四篇  商务要求</w:t>
      </w:r>
      <w:bookmarkEnd w:id="82"/>
    </w:p>
    <w:bookmarkEnd w:id="83"/>
    <w:bookmarkEnd w:id="84"/>
    <w:p w14:paraId="257734BB">
      <w:pPr>
        <w:snapToGrid w:val="0"/>
        <w:spacing w:line="360" w:lineRule="auto"/>
        <w:ind w:firstLine="482" w:firstLineChars="200"/>
        <w:rPr>
          <w:rFonts w:hint="eastAsia" w:ascii="宋体" w:hAnsi="宋体" w:eastAsia="宋体" w:cs="宋体"/>
          <w:b/>
          <w:bCs/>
          <w:color w:val="auto"/>
          <w:sz w:val="24"/>
          <w:szCs w:val="24"/>
          <w:highlight w:val="none"/>
        </w:rPr>
      </w:pPr>
      <w:bookmarkStart w:id="85" w:name="_Toc111472681"/>
      <w:bookmarkStart w:id="86" w:name="_Toc487204796"/>
      <w:bookmarkStart w:id="87" w:name="_Toc12942"/>
      <w:r>
        <w:rPr>
          <w:rFonts w:hint="eastAsia" w:ascii="宋体" w:hAnsi="宋体" w:eastAsia="宋体" w:cs="宋体"/>
          <w:b/>
          <w:bCs/>
          <w:color w:val="auto"/>
          <w:sz w:val="24"/>
          <w:szCs w:val="24"/>
          <w:highlight w:val="none"/>
        </w:rPr>
        <w:t>一、交货时间、地点</w:t>
      </w: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b/>
          <w:bCs/>
          <w:color w:val="auto"/>
          <w:sz w:val="24"/>
          <w:szCs w:val="24"/>
          <w:highlight w:val="none"/>
        </w:rPr>
        <w:t>及验收方式</w:t>
      </w:r>
    </w:p>
    <w:p w14:paraId="5429812F">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val="zh-CN"/>
        </w:rPr>
        <w:t>（一）交货时间：</w:t>
      </w:r>
      <w:r>
        <w:rPr>
          <w:rFonts w:hint="eastAsia" w:ascii="宋体" w:hAnsi="宋体" w:eastAsia="宋体" w:cs="宋体"/>
          <w:b w:val="0"/>
          <w:bCs w:val="0"/>
          <w:color w:val="FF0000"/>
          <w:kern w:val="2"/>
          <w:sz w:val="24"/>
          <w:szCs w:val="24"/>
          <w:highlight w:val="none"/>
          <w:lang w:val="en-US" w:eastAsia="zh-CN" w:bidi="ar-SA"/>
        </w:rPr>
        <w:t>成交供应商在采购合同签订之日起，按照采购人</w:t>
      </w:r>
      <w:r>
        <w:rPr>
          <w:rFonts w:hint="eastAsia" w:ascii="宋体" w:hAnsi="宋体" w:cs="宋体"/>
          <w:b w:val="0"/>
          <w:bCs w:val="0"/>
          <w:color w:val="FF0000"/>
          <w:kern w:val="2"/>
          <w:sz w:val="24"/>
          <w:szCs w:val="24"/>
          <w:highlight w:val="none"/>
          <w:lang w:val="en-US" w:eastAsia="zh-CN" w:bidi="ar-SA"/>
        </w:rPr>
        <w:t>实际需求</w:t>
      </w:r>
      <w:r>
        <w:rPr>
          <w:rFonts w:hint="eastAsia" w:ascii="宋体" w:hAnsi="宋体" w:eastAsia="宋体" w:cs="宋体"/>
          <w:b w:val="0"/>
          <w:bCs w:val="0"/>
          <w:color w:val="FF0000"/>
          <w:kern w:val="2"/>
          <w:sz w:val="24"/>
          <w:szCs w:val="24"/>
          <w:highlight w:val="none"/>
          <w:lang w:val="en-US" w:eastAsia="zh-CN" w:bidi="ar-SA"/>
        </w:rPr>
        <w:t>分批次</w:t>
      </w:r>
      <w:r>
        <w:rPr>
          <w:rFonts w:hint="eastAsia" w:ascii="宋体" w:hAnsi="宋体" w:cs="宋体"/>
          <w:b w:val="0"/>
          <w:bCs w:val="0"/>
          <w:color w:val="FF0000"/>
          <w:kern w:val="2"/>
          <w:sz w:val="24"/>
          <w:szCs w:val="24"/>
          <w:highlight w:val="none"/>
          <w:lang w:val="en-US" w:eastAsia="zh-CN" w:bidi="ar-SA"/>
        </w:rPr>
        <w:t>供货，每次配送数量以采购人的配送申请为准。成交</w:t>
      </w:r>
      <w:r>
        <w:rPr>
          <w:rFonts w:hint="eastAsia" w:ascii="宋体" w:hAnsi="宋体" w:eastAsia="宋体" w:cs="宋体"/>
          <w:color w:val="FF0000"/>
          <w:kern w:val="2"/>
          <w:sz w:val="24"/>
          <w:szCs w:val="24"/>
          <w:highlight w:val="none"/>
          <w:lang w:val="en-US" w:eastAsia="zh-CN" w:bidi="ar-SA"/>
        </w:rPr>
        <w:t>供应商</w:t>
      </w:r>
      <w:r>
        <w:rPr>
          <w:rFonts w:hint="eastAsia" w:ascii="宋体" w:hAnsi="宋体" w:cs="宋体"/>
          <w:color w:val="FF0000"/>
          <w:kern w:val="2"/>
          <w:sz w:val="24"/>
          <w:szCs w:val="24"/>
          <w:highlight w:val="none"/>
          <w:lang w:val="en-US" w:eastAsia="zh-CN" w:bidi="ar-SA"/>
        </w:rPr>
        <w:t>指定专人对接</w:t>
      </w:r>
      <w:r>
        <w:rPr>
          <w:rFonts w:hint="eastAsia" w:ascii="宋体" w:hAnsi="宋体" w:eastAsia="宋体" w:cs="宋体"/>
          <w:color w:val="FF0000"/>
          <w:kern w:val="2"/>
          <w:sz w:val="24"/>
          <w:szCs w:val="24"/>
          <w:highlight w:val="none"/>
          <w:lang w:val="en-US" w:eastAsia="zh-CN" w:bidi="ar-SA"/>
        </w:rPr>
        <w:t>采购人</w:t>
      </w:r>
      <w:r>
        <w:rPr>
          <w:rFonts w:hint="eastAsia" w:ascii="宋体" w:hAnsi="宋体" w:cs="宋体"/>
          <w:color w:val="FF0000"/>
          <w:kern w:val="2"/>
          <w:sz w:val="24"/>
          <w:szCs w:val="24"/>
          <w:highlight w:val="none"/>
          <w:lang w:val="en-US" w:eastAsia="zh-CN" w:bidi="ar-SA"/>
        </w:rPr>
        <w:t>的配送申请，并提供能每天24小时待机的联系电话，</w:t>
      </w:r>
      <w:r>
        <w:rPr>
          <w:rFonts w:hint="eastAsia" w:ascii="宋体" w:hAnsi="宋体" w:eastAsia="宋体" w:cs="宋体"/>
          <w:color w:val="FF0000"/>
          <w:kern w:val="2"/>
          <w:sz w:val="24"/>
          <w:szCs w:val="24"/>
          <w:highlight w:val="none"/>
          <w:lang w:val="en-US" w:eastAsia="zh-CN" w:bidi="ar-SA"/>
        </w:rPr>
        <w:t>在收到采购人通知</w:t>
      </w:r>
      <w:r>
        <w:rPr>
          <w:rFonts w:hint="eastAsia" w:ascii="宋体" w:hAnsi="宋体" w:eastAsia="宋体" w:cs="宋体"/>
          <w:b w:val="0"/>
          <w:bCs w:val="0"/>
          <w:color w:val="FF0000"/>
          <w:kern w:val="2"/>
          <w:sz w:val="24"/>
          <w:szCs w:val="24"/>
          <w:highlight w:val="none"/>
          <w:lang w:val="en-US" w:eastAsia="zh-CN" w:bidi="ar-SA"/>
        </w:rPr>
        <w:t>供货后</w:t>
      </w:r>
      <w:r>
        <w:rPr>
          <w:rFonts w:hint="eastAsia" w:ascii="宋体" w:hAnsi="宋体" w:cs="宋体"/>
          <w:b w:val="0"/>
          <w:bCs w:val="0"/>
          <w:color w:val="FF0000"/>
          <w:kern w:val="2"/>
          <w:sz w:val="24"/>
          <w:szCs w:val="24"/>
          <w:highlight w:val="none"/>
          <w:lang w:val="en-US" w:eastAsia="zh-CN" w:bidi="ar-SA"/>
        </w:rPr>
        <w:t>，</w:t>
      </w:r>
      <w:r>
        <w:rPr>
          <w:rFonts w:hint="eastAsia" w:ascii="宋体" w:hAnsi="宋体" w:eastAsia="宋体" w:cs="宋体"/>
          <w:b w:val="0"/>
          <w:bCs w:val="0"/>
          <w:color w:val="FF0000"/>
          <w:kern w:val="2"/>
          <w:sz w:val="24"/>
          <w:szCs w:val="24"/>
          <w:highlight w:val="none"/>
          <w:lang w:val="en-US" w:eastAsia="zh-CN" w:bidi="ar-SA"/>
        </w:rPr>
        <w:t>常规配送须在</w:t>
      </w:r>
      <w:r>
        <w:rPr>
          <w:rFonts w:hint="eastAsia" w:ascii="宋体" w:hAnsi="宋体" w:eastAsia="宋体" w:cs="宋体"/>
          <w:color w:val="FF0000"/>
          <w:sz w:val="24"/>
          <w:szCs w:val="24"/>
          <w:highlight w:val="none"/>
          <w:lang w:val="en-US" w:eastAsia="zh-CN"/>
        </w:rPr>
        <w:t>24小时内送货抵达</w:t>
      </w:r>
      <w:r>
        <w:rPr>
          <w:rFonts w:hint="eastAsia" w:ascii="宋体" w:hAnsi="宋体" w:eastAsia="宋体" w:cs="宋体"/>
          <w:color w:val="FF0000"/>
          <w:kern w:val="2"/>
          <w:sz w:val="24"/>
          <w:szCs w:val="24"/>
          <w:highlight w:val="none"/>
          <w:lang w:val="en-US" w:eastAsia="zh-CN" w:bidi="ar-SA"/>
        </w:rPr>
        <w:t>采购人</w:t>
      </w:r>
      <w:r>
        <w:rPr>
          <w:rFonts w:hint="eastAsia" w:ascii="宋体" w:hAnsi="宋体" w:eastAsia="宋体" w:cs="宋体"/>
          <w:color w:val="FF0000"/>
          <w:sz w:val="24"/>
          <w:szCs w:val="24"/>
          <w:highlight w:val="none"/>
          <w:lang w:val="en-US" w:eastAsia="zh-CN"/>
        </w:rPr>
        <w:t>指定地点且完成货物交接</w:t>
      </w:r>
      <w:r>
        <w:rPr>
          <w:rFonts w:hint="eastAsia" w:ascii="宋体" w:hAnsi="宋体" w:cs="宋体"/>
          <w:color w:val="FF0000"/>
          <w:sz w:val="24"/>
          <w:szCs w:val="24"/>
          <w:highlight w:val="none"/>
          <w:lang w:val="en-US" w:eastAsia="zh-CN"/>
        </w:rPr>
        <w:t>；因本次采购的五金物资同时用于维修耗材，为保障维修及时性需提供</w:t>
      </w:r>
      <w:r>
        <w:rPr>
          <w:rFonts w:hint="eastAsia" w:ascii="宋体" w:hAnsi="宋体" w:eastAsia="宋体" w:cs="宋体"/>
          <w:color w:val="FF0000"/>
          <w:sz w:val="24"/>
          <w:szCs w:val="24"/>
          <w:highlight w:val="none"/>
          <w:lang w:val="en-US" w:eastAsia="zh-CN"/>
        </w:rPr>
        <w:t>应急配送</w:t>
      </w:r>
      <w:r>
        <w:rPr>
          <w:rFonts w:hint="eastAsia" w:ascii="宋体" w:hAnsi="宋体" w:cs="宋体"/>
          <w:color w:val="FF0000"/>
          <w:sz w:val="24"/>
          <w:szCs w:val="24"/>
          <w:highlight w:val="none"/>
          <w:lang w:val="en-US" w:eastAsia="zh-CN"/>
        </w:rPr>
        <w:t>（以采购人提出需求通知为准），白天（上午8:00至下午18:00）</w:t>
      </w:r>
      <w:r>
        <w:rPr>
          <w:rFonts w:hint="eastAsia" w:ascii="宋体" w:hAnsi="宋体" w:eastAsia="宋体" w:cs="宋体"/>
          <w:color w:val="FF0000"/>
          <w:sz w:val="24"/>
          <w:szCs w:val="24"/>
          <w:highlight w:val="none"/>
          <w:lang w:val="en-US" w:eastAsia="zh-CN"/>
        </w:rPr>
        <w:t>须在</w:t>
      </w:r>
      <w:r>
        <w:rPr>
          <w:rFonts w:hint="eastAsia" w:ascii="宋体" w:hAnsi="宋体" w:cs="宋体"/>
          <w:color w:val="FF0000"/>
          <w:sz w:val="24"/>
          <w:szCs w:val="24"/>
          <w:highlight w:val="none"/>
          <w:lang w:val="en-US" w:eastAsia="zh-CN"/>
        </w:rPr>
        <w:t>1</w:t>
      </w:r>
      <w:r>
        <w:rPr>
          <w:rFonts w:hint="eastAsia" w:ascii="宋体" w:hAnsi="宋体" w:eastAsia="宋体" w:cs="宋体"/>
          <w:color w:val="FF0000"/>
          <w:sz w:val="24"/>
          <w:szCs w:val="24"/>
          <w:highlight w:val="none"/>
          <w:lang w:val="en-US" w:eastAsia="zh-CN"/>
        </w:rPr>
        <w:t>小时内送货抵达</w:t>
      </w:r>
      <w:r>
        <w:rPr>
          <w:rFonts w:hint="eastAsia" w:ascii="宋体" w:hAnsi="宋体" w:eastAsia="宋体" w:cs="宋体"/>
          <w:color w:val="FF0000"/>
          <w:kern w:val="2"/>
          <w:sz w:val="24"/>
          <w:szCs w:val="24"/>
          <w:highlight w:val="none"/>
          <w:lang w:val="en-US" w:eastAsia="zh-CN" w:bidi="ar-SA"/>
        </w:rPr>
        <w:t>采购人</w:t>
      </w:r>
      <w:r>
        <w:rPr>
          <w:rFonts w:hint="eastAsia" w:ascii="宋体" w:hAnsi="宋体" w:eastAsia="宋体" w:cs="宋体"/>
          <w:color w:val="FF0000"/>
          <w:sz w:val="24"/>
          <w:szCs w:val="24"/>
          <w:highlight w:val="none"/>
          <w:lang w:val="en-US" w:eastAsia="zh-CN"/>
        </w:rPr>
        <w:t>指定地点且完成货物交接</w:t>
      </w:r>
      <w:r>
        <w:rPr>
          <w:rFonts w:hint="eastAsia" w:ascii="宋体" w:hAnsi="宋体" w:cs="宋体"/>
          <w:color w:val="FF0000"/>
          <w:sz w:val="24"/>
          <w:szCs w:val="24"/>
          <w:highlight w:val="none"/>
          <w:lang w:val="en-US" w:eastAsia="zh-CN"/>
        </w:rPr>
        <w:t>，夜间（18:00至第二天8:00）</w:t>
      </w:r>
      <w:r>
        <w:rPr>
          <w:rFonts w:hint="eastAsia" w:ascii="宋体" w:hAnsi="宋体" w:eastAsia="宋体" w:cs="宋体"/>
          <w:color w:val="FF0000"/>
          <w:sz w:val="24"/>
          <w:szCs w:val="24"/>
          <w:highlight w:val="none"/>
          <w:lang w:val="en-US" w:eastAsia="zh-CN"/>
        </w:rPr>
        <w:t>须在</w:t>
      </w:r>
      <w:r>
        <w:rPr>
          <w:rFonts w:hint="eastAsia" w:ascii="宋体" w:hAnsi="宋体" w:cs="宋体"/>
          <w:color w:val="FF0000"/>
          <w:sz w:val="24"/>
          <w:szCs w:val="24"/>
          <w:highlight w:val="none"/>
          <w:lang w:val="en-US" w:eastAsia="zh-CN"/>
        </w:rPr>
        <w:t>2</w:t>
      </w:r>
      <w:r>
        <w:rPr>
          <w:rFonts w:hint="eastAsia" w:ascii="宋体" w:hAnsi="宋体" w:eastAsia="宋体" w:cs="宋体"/>
          <w:color w:val="FF0000"/>
          <w:sz w:val="24"/>
          <w:szCs w:val="24"/>
          <w:highlight w:val="none"/>
          <w:lang w:val="en-US" w:eastAsia="zh-CN"/>
        </w:rPr>
        <w:t>小时内送货抵达院方指定地点且完成货物交接</w:t>
      </w:r>
      <w:r>
        <w:rPr>
          <w:rFonts w:hint="eastAsia" w:ascii="宋体" w:hAnsi="宋体" w:cs="宋体"/>
          <w:color w:val="FF0000"/>
          <w:sz w:val="24"/>
          <w:szCs w:val="24"/>
          <w:highlight w:val="none"/>
          <w:lang w:val="en-US" w:eastAsia="zh-CN"/>
        </w:rPr>
        <w:t>，并请供应商在响应文件中提供证明材料</w:t>
      </w:r>
      <w:r>
        <w:rPr>
          <w:rFonts w:hint="eastAsia" w:ascii="宋体" w:hAnsi="宋体" w:eastAsia="宋体" w:cs="宋体"/>
          <w:color w:val="FF0000"/>
          <w:sz w:val="24"/>
          <w:szCs w:val="24"/>
          <w:highlight w:val="none"/>
          <w:lang w:val="en-US" w:eastAsia="zh-CN"/>
        </w:rPr>
        <w:t>。</w:t>
      </w:r>
    </w:p>
    <w:p w14:paraId="33A56CF4">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（二）交货地点：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zh-CN"/>
        </w:rPr>
        <w:t>。</w:t>
      </w:r>
    </w:p>
    <w:p w14:paraId="6E217820">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color w:val="auto"/>
          <w:sz w:val="24"/>
          <w:szCs w:val="24"/>
          <w:highlight w:val="none"/>
          <w:lang w:val="en-US" w:eastAsia="zh-CN"/>
        </w:rPr>
        <w:t>合同期限：合同签订时生效，合同金额使用完毕自动终止。</w:t>
      </w:r>
    </w:p>
    <w:p w14:paraId="22968F5B">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（四）验收方式</w:t>
      </w:r>
    </w:p>
    <w:p w14:paraId="437E2461">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1、货物到达现场后，供应商应经采购人或其指定验收单位清点品名、规格、数量；检查外</w:t>
      </w:r>
      <w:r>
        <w:rPr>
          <w:rFonts w:hint="eastAsia" w:ascii="宋体" w:hAnsi="宋体" w:eastAsia="宋体" w:cs="宋体"/>
          <w:color w:val="auto"/>
          <w:sz w:val="24"/>
          <w:szCs w:val="24"/>
          <w:highlight w:val="none"/>
          <w:lang w:val="en-US" w:eastAsia="zh-CN"/>
        </w:rPr>
        <w:t>观，作出验收记录，双方签字确认。</w:t>
      </w:r>
    </w:p>
    <w:p w14:paraId="6BAA75F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2、供应商应保证货物到达用户所在地完好无损，如有缺漏、损坏，由供应商负责调换、补齐或赔偿。</w:t>
      </w:r>
    </w:p>
    <w:p w14:paraId="59528478">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3、供应商应提供完备的技术资料、装箱单和合格证等，第一次供货需提供面料检测报告复印件并盖投标单位鲜章，原件备查。验收合格条件如下：</w:t>
      </w:r>
    </w:p>
    <w:p w14:paraId="06DDBF25">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3.1商品种类、规格、数量、技术参数以及商品品牌、生产厂家等与采购合同一致，性能指标达到规定的标准。</w:t>
      </w:r>
    </w:p>
    <w:p w14:paraId="01B4B32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14:paraId="2E9C252C">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3.3在规定时间内完成交货并验收，并经采购人确认。</w:t>
      </w:r>
    </w:p>
    <w:p w14:paraId="0F6AA8ED">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4、供应商提供的货物未达到询价采购规定要求，且对采购人造成损失的，由供应商承担一切责任，并赔偿所造成的损失。</w:t>
      </w:r>
    </w:p>
    <w:p w14:paraId="6E21539C">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5、大型或者复杂的政府采购产品项目，采购人可邀请国家认可的质量检测机构参加验收工作。</w:t>
      </w:r>
    </w:p>
    <w:p w14:paraId="65ABC49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6、采购人需要厂家对成交供应商交付的产品（包括质量、技术参数等）进行确认的，厂家应予以配合，并出具书面意见。</w:t>
      </w:r>
    </w:p>
    <w:p w14:paraId="4B478CE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7、产品包装材料归采购人所有。</w:t>
      </w:r>
    </w:p>
    <w:p w14:paraId="458379D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8、本项目验收标准，不得低于但不限于国家/行业技术标准：</w:t>
      </w:r>
    </w:p>
    <w:p w14:paraId="2BE769D6">
      <w:pPr>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14:paraId="7155FF6B">
      <w:pPr>
        <w:snapToGrid w:val="0"/>
        <w:spacing w:line="360" w:lineRule="auto"/>
        <w:ind w:firstLine="482" w:firstLineChars="200"/>
        <w:rPr>
          <w:rFonts w:hint="eastAsia" w:ascii="宋体" w:hAnsi="宋体" w:eastAsia="宋体" w:cs="宋体"/>
          <w:b/>
          <w:bCs/>
          <w:color w:val="auto"/>
          <w:sz w:val="24"/>
          <w:szCs w:val="24"/>
          <w:highlight w:val="none"/>
        </w:rPr>
      </w:pPr>
      <w:bookmarkStart w:id="88" w:name="_Toc271054047"/>
      <w:bookmarkStart w:id="89" w:name="_Toc271808343"/>
      <w:bookmarkStart w:id="90" w:name="_Toc268626060"/>
      <w:bookmarkStart w:id="91" w:name="_Toc267320050"/>
      <w:r>
        <w:rPr>
          <w:rFonts w:hint="eastAsia" w:ascii="宋体" w:hAnsi="宋体" w:eastAsia="宋体" w:cs="宋体"/>
          <w:b/>
          <w:bCs/>
          <w:color w:val="auto"/>
          <w:sz w:val="24"/>
          <w:szCs w:val="24"/>
          <w:highlight w:val="none"/>
        </w:rPr>
        <w:t>二、质量保证</w:t>
      </w:r>
      <w:bookmarkEnd w:id="88"/>
      <w:bookmarkEnd w:id="89"/>
      <w:bookmarkEnd w:id="90"/>
      <w:bookmarkEnd w:id="91"/>
      <w:bookmarkStart w:id="92" w:name="_Toc267320051"/>
      <w:bookmarkStart w:id="93" w:name="_Toc271808344"/>
      <w:bookmarkStart w:id="94" w:name="_Toc271054048"/>
      <w:bookmarkStart w:id="95" w:name="_Toc268626061"/>
      <w:r>
        <w:rPr>
          <w:rFonts w:hint="eastAsia" w:ascii="宋体" w:hAnsi="宋体" w:eastAsia="宋体" w:cs="宋体"/>
          <w:b/>
          <w:bCs/>
          <w:color w:val="auto"/>
          <w:sz w:val="24"/>
          <w:szCs w:val="24"/>
          <w:highlight w:val="none"/>
        </w:rPr>
        <w:t>及售后服务内容：</w:t>
      </w:r>
    </w:p>
    <w:bookmarkEnd w:id="92"/>
    <w:bookmarkEnd w:id="93"/>
    <w:bookmarkEnd w:id="94"/>
    <w:bookmarkEnd w:id="95"/>
    <w:p w14:paraId="00C6042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）产品质量保证期</w:t>
      </w:r>
      <w:r>
        <w:rPr>
          <w:rFonts w:hint="eastAsia" w:ascii="宋体" w:hAnsi="宋体" w:eastAsia="宋体" w:cs="宋体"/>
          <w:color w:val="auto"/>
          <w:sz w:val="24"/>
          <w:szCs w:val="24"/>
          <w:highlight w:val="none"/>
          <w:lang w:val="en-US" w:eastAsia="zh-CN"/>
        </w:rPr>
        <w:t xml:space="preserve"> </w:t>
      </w:r>
    </w:p>
    <w:p w14:paraId="26445917">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1.投标产品质量保证期：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p>
    <w:p w14:paraId="645D9C06">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2.产品属于国家规定“三包”范围的，其产品质量保证期不得低于“三包”规定。</w:t>
      </w:r>
    </w:p>
    <w:p w14:paraId="05F102D6">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3.报价供应商的质量保证期承诺优于国家“三包”规定的，按供应商实际承诺执行，此承诺应当在报价文件中予以明确说明。</w:t>
      </w:r>
    </w:p>
    <w:p w14:paraId="57156B2F">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.采购人需要制造商对中标人交付的产品（包括质量、技术参数等）进行确认的，制造商应予以配合，并出具书面意见。</w:t>
      </w:r>
    </w:p>
    <w:p w14:paraId="47627D76">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）售后服务内容</w:t>
      </w:r>
    </w:p>
    <w:p w14:paraId="132CE61A">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1.成交供应商和制造商在质量保证期内应当为采购人提供以下技术支持和服务：</w:t>
      </w:r>
    </w:p>
    <w:p w14:paraId="7DFA8176">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（1）电话咨询</w:t>
      </w:r>
    </w:p>
    <w:p w14:paraId="5621008C">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成交供应商应有维修团队，提供报修、技术咨询电话，并保证在</w:t>
      </w:r>
      <w:r>
        <w:rPr>
          <w:rFonts w:hint="eastAsia" w:ascii="宋体" w:hAnsi="宋体" w:eastAsia="宋体" w:cs="宋体"/>
          <w:color w:val="auto"/>
          <w:sz w:val="24"/>
          <w:szCs w:val="24"/>
          <w:highlight w:val="none"/>
          <w:lang w:val="en-US" w:eastAsia="zh-CN"/>
        </w:rPr>
        <w:t>7X</w:t>
      </w:r>
      <w:r>
        <w:rPr>
          <w:rFonts w:hint="eastAsia" w:ascii="宋体" w:hAnsi="宋体" w:eastAsia="宋体" w:cs="宋体"/>
          <w:color w:val="auto"/>
          <w:sz w:val="24"/>
          <w:szCs w:val="24"/>
          <w:highlight w:val="none"/>
          <w:lang w:val="zh-CN"/>
        </w:rPr>
        <w:t>24小时内及时应答，解答用户在使用中遇到的问题，给予技术支持，及时为用户提出解决问题的建议。</w:t>
      </w:r>
    </w:p>
    <w:p w14:paraId="1AAB75CD">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（2）现场响应</w:t>
      </w:r>
    </w:p>
    <w:p w14:paraId="6A199FEB">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采购人遇到使用及技术问题，电话咨询不能解决的，成交供应商和制造商应在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小时内提供服务响应及措施，</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小时内提供上门服务，确保产品正常工作；无法在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小时内解决的，应在</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小时内提供备用产品，使用户能够正常使用。</w:t>
      </w:r>
    </w:p>
    <w:p w14:paraId="6BD17E78">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2.质保期外服务要求</w:t>
      </w:r>
    </w:p>
    <w:p w14:paraId="714CD94D">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（1）质量保证期过后，成交供应商和制造商应同样提供免费电话咨询服务，并应承诺提供产品上门维护服务。</w:t>
      </w:r>
    </w:p>
    <w:p w14:paraId="35F821F6">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）备品备件及易损件</w:t>
      </w:r>
    </w:p>
    <w:p w14:paraId="1FE9D8F9">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成交供应商和制造商售后服务中，维修使用的备品备件及易损件应为原厂配件，未经采购人同意不得使用非原厂配件。</w:t>
      </w:r>
    </w:p>
    <w:p w14:paraId="51E09931">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）包装标准：按国家有关规定进行包装，因包装不当引起的损坏等责任由成交供应商承担。</w:t>
      </w:r>
    </w:p>
    <w:p w14:paraId="72BB66D8">
      <w:pPr>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bookmarkStart w:id="96" w:name="_Toc271054049"/>
      <w:bookmarkStart w:id="97" w:name="_Toc267320052"/>
      <w:bookmarkStart w:id="98" w:name="_Toc268626062"/>
      <w:bookmarkStart w:id="99" w:name="_Toc271808345"/>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 xml:space="preserve">    1、每次</w:t>
      </w:r>
      <w:r>
        <w:rPr>
          <w:rFonts w:hint="eastAsia" w:ascii="宋体" w:hAnsi="宋体" w:eastAsia="宋体" w:cs="宋体"/>
          <w:color w:val="auto"/>
          <w:sz w:val="24"/>
          <w:szCs w:val="24"/>
          <w:highlight w:val="none"/>
          <w:lang w:val="zh-CN"/>
        </w:rPr>
        <w:t>采购的货物验收合格后，采购人以转账方式向成交供应商支付货款。</w:t>
      </w:r>
    </w:p>
    <w:p w14:paraId="2EACD840">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2、合同签订前成交供应商向采购人缴纳合同金额5%的履约保证金。</w:t>
      </w:r>
    </w:p>
    <w:p w14:paraId="73446399">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3、履约保证金无息退还时间：履约保证金在所有产品供货完毕并经采购人验收合格后，无息退还；如果供应商不满足合同条款违约，则不退还履约保证金并验收不合格。</w:t>
      </w:r>
    </w:p>
    <w:p w14:paraId="546BE56C">
      <w:pPr>
        <w:snapToGrid w:val="0"/>
        <w:spacing w:line="360" w:lineRule="auto"/>
        <w:ind w:firstLine="482" w:firstLineChars="200"/>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四、违约条款</w:t>
      </w:r>
    </w:p>
    <w:p w14:paraId="6872D150">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（一）除不可抗力和合同约定外，双方不得终止合同；</w:t>
      </w:r>
    </w:p>
    <w:p w14:paraId="66AD9496">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（二）质量和安全:产品发生质量问题或产品出现异常情况，成交供应商需承担相应一切法律责任和经济赔偿责任，</w:t>
      </w:r>
      <w:r>
        <w:rPr>
          <w:rFonts w:hint="eastAsia" w:ascii="宋体" w:hAnsi="宋体" w:cs="宋体"/>
          <w:color w:val="FF0000"/>
          <w:sz w:val="24"/>
          <w:szCs w:val="24"/>
          <w:highlight w:val="none"/>
          <w:lang w:val="en-US" w:eastAsia="zh-CN"/>
        </w:rPr>
        <w:t>经鉴定为假冒伪劣产品或第三方检测机构检测不符合采购约定的，则视为供应商违约，由</w:t>
      </w:r>
      <w:r>
        <w:rPr>
          <w:rFonts w:hint="eastAsia" w:ascii="宋体" w:hAnsi="宋体" w:eastAsia="宋体" w:cs="宋体"/>
          <w:color w:val="FF0000"/>
          <w:sz w:val="24"/>
          <w:szCs w:val="24"/>
          <w:highlight w:val="none"/>
          <w:lang w:val="en-US" w:eastAsia="zh-CN"/>
        </w:rPr>
        <w:t>成交</w:t>
      </w:r>
      <w:r>
        <w:rPr>
          <w:rFonts w:hint="eastAsia" w:ascii="宋体" w:hAnsi="宋体" w:cs="宋体"/>
          <w:color w:val="FF0000"/>
          <w:sz w:val="24"/>
          <w:szCs w:val="24"/>
          <w:highlight w:val="none"/>
          <w:lang w:val="en-US" w:eastAsia="zh-CN"/>
        </w:rPr>
        <w:t>供应商承担所有违约责任另为此</w:t>
      </w:r>
      <w:r>
        <w:rPr>
          <w:rFonts w:hint="eastAsia" w:ascii="宋体" w:hAnsi="宋体" w:eastAsia="宋体" w:cs="宋体"/>
          <w:color w:val="FF0000"/>
          <w:sz w:val="24"/>
          <w:szCs w:val="24"/>
          <w:highlight w:val="none"/>
          <w:lang w:val="en-US" w:eastAsia="zh-CN"/>
        </w:rPr>
        <w:t>承担违约金</w:t>
      </w:r>
      <w:r>
        <w:rPr>
          <w:rFonts w:hint="eastAsia" w:ascii="宋体" w:hAnsi="宋体" w:cs="宋体"/>
          <w:color w:val="0000FF"/>
          <w:sz w:val="24"/>
          <w:szCs w:val="24"/>
          <w:highlight w:val="none"/>
          <w:lang w:val="en-US" w:eastAsia="zh-CN"/>
        </w:rPr>
        <w:t>1000</w:t>
      </w:r>
      <w:r>
        <w:rPr>
          <w:rFonts w:hint="eastAsia" w:ascii="宋体" w:hAnsi="宋体" w:eastAsia="宋体" w:cs="宋体"/>
          <w:color w:val="FF0000"/>
          <w:sz w:val="24"/>
          <w:szCs w:val="24"/>
          <w:highlight w:val="none"/>
          <w:lang w:val="en-US" w:eastAsia="zh-CN"/>
        </w:rPr>
        <w:t>元</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采购人有权终止合同，并没收履约保证金；</w:t>
      </w:r>
    </w:p>
    <w:p w14:paraId="32F87BC4">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（三）若接到医院供货要求后未在合同约定时间内供货或者断供，</w:t>
      </w:r>
      <w:r>
        <w:rPr>
          <w:rFonts w:hint="eastAsia" w:ascii="宋体" w:hAnsi="宋体" w:cs="宋体"/>
          <w:color w:val="FF0000"/>
          <w:sz w:val="24"/>
          <w:szCs w:val="24"/>
          <w:highlight w:val="none"/>
          <w:lang w:val="en-US" w:eastAsia="zh-CN"/>
        </w:rPr>
        <w:t>采购人有权自行找第三方供应商供货</w:t>
      </w: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其中产生的所有费用（金额以第三方供应商提供的发票为准）作为违约金由供应商承担，</w:t>
      </w:r>
      <w:r>
        <w:rPr>
          <w:rFonts w:hint="eastAsia" w:ascii="宋体" w:hAnsi="宋体" w:eastAsia="宋体" w:cs="宋体"/>
          <w:color w:val="FF0000"/>
          <w:sz w:val="24"/>
          <w:szCs w:val="24"/>
          <w:highlight w:val="none"/>
          <w:lang w:val="en-US" w:eastAsia="zh-CN"/>
        </w:rPr>
        <w:t>达到5次及以上视为成交供应商违约，采购人有权终止合同，没收履约保证金；退货或换货未在1</w:t>
      </w:r>
      <w:r>
        <w:rPr>
          <w:rFonts w:hint="eastAsia" w:ascii="宋体" w:hAnsi="宋体" w:cs="宋体"/>
          <w:color w:val="FF0000"/>
          <w:sz w:val="24"/>
          <w:szCs w:val="24"/>
          <w:highlight w:val="none"/>
          <w:lang w:val="en-US" w:eastAsia="zh-CN"/>
        </w:rPr>
        <w:t>周</w:t>
      </w:r>
      <w:r>
        <w:rPr>
          <w:rFonts w:hint="eastAsia" w:ascii="宋体" w:hAnsi="宋体" w:eastAsia="宋体" w:cs="宋体"/>
          <w:color w:val="FF0000"/>
          <w:sz w:val="24"/>
          <w:szCs w:val="24"/>
          <w:highlight w:val="none"/>
          <w:lang w:val="en-US" w:eastAsia="zh-CN"/>
        </w:rPr>
        <w:t>内处理完成</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成交供应商为此承担违约金</w:t>
      </w:r>
      <w:r>
        <w:rPr>
          <w:rFonts w:hint="eastAsia" w:ascii="宋体" w:hAnsi="宋体" w:cs="宋体"/>
          <w:color w:val="0000FF"/>
          <w:sz w:val="24"/>
          <w:szCs w:val="24"/>
          <w:highlight w:val="none"/>
          <w:lang w:val="en-US" w:eastAsia="zh-CN"/>
        </w:rPr>
        <w:t>500</w:t>
      </w:r>
      <w:r>
        <w:rPr>
          <w:rFonts w:hint="eastAsia" w:ascii="宋体" w:hAnsi="宋体" w:eastAsia="宋体" w:cs="宋体"/>
          <w:color w:val="0000FF"/>
          <w:sz w:val="24"/>
          <w:szCs w:val="24"/>
          <w:highlight w:val="none"/>
          <w:lang w:val="en-US" w:eastAsia="zh-CN"/>
        </w:rPr>
        <w:t>元/次</w:t>
      </w:r>
      <w:r>
        <w:rPr>
          <w:rFonts w:hint="eastAsia" w:ascii="宋体" w:hAnsi="宋体" w:eastAsia="宋体" w:cs="宋体"/>
          <w:color w:val="FF0000"/>
          <w:sz w:val="24"/>
          <w:szCs w:val="24"/>
          <w:highlight w:val="none"/>
          <w:lang w:val="en-US" w:eastAsia="zh-CN"/>
        </w:rPr>
        <w:t>；</w:t>
      </w:r>
    </w:p>
    <w:p w14:paraId="3589D235">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（四）处理产品相关纠纷和投诉不积极或者无效，成交供应商为此承担违约金</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val="en-US" w:eastAsia="zh-CN"/>
        </w:rPr>
        <w:t>00</w:t>
      </w:r>
      <w:r>
        <w:rPr>
          <w:rFonts w:hint="eastAsia" w:ascii="宋体" w:hAnsi="宋体" w:eastAsia="宋体" w:cs="宋体"/>
          <w:color w:val="FF0000"/>
          <w:sz w:val="24"/>
          <w:szCs w:val="24"/>
          <w:highlight w:val="none"/>
          <w:lang w:val="en-US" w:eastAsia="zh-CN"/>
        </w:rPr>
        <w:t>元/次；</w:t>
      </w:r>
    </w:p>
    <w:p w14:paraId="466F7516">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五</w:t>
      </w:r>
      <w:r>
        <w:rPr>
          <w:rFonts w:hint="eastAsia" w:ascii="宋体" w:hAnsi="宋体" w:eastAsia="宋体" w:cs="宋体"/>
          <w:color w:val="FF0000"/>
          <w:sz w:val="24"/>
          <w:szCs w:val="24"/>
          <w:highlight w:val="none"/>
          <w:lang w:val="en-US" w:eastAsia="zh-CN"/>
        </w:rPr>
        <w:t>）所有违约金优先在结算金额中扣除。</w:t>
      </w:r>
    </w:p>
    <w:bookmarkEnd w:id="96"/>
    <w:bookmarkEnd w:id="97"/>
    <w:bookmarkEnd w:id="98"/>
    <w:bookmarkEnd w:id="99"/>
    <w:p w14:paraId="4B59F30B">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、知识产权</w:t>
      </w:r>
    </w:p>
    <w:p w14:paraId="7DFF6670">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00" w:name="_Toc268626063"/>
      <w:bookmarkStart w:id="101" w:name="_Toc271054050"/>
      <w:bookmarkStart w:id="102" w:name="_Toc267320053"/>
      <w:bookmarkStart w:id="103" w:name="_Toc271808346"/>
    </w:p>
    <w:bookmarkEnd w:id="100"/>
    <w:bookmarkEnd w:id="101"/>
    <w:bookmarkEnd w:id="102"/>
    <w:bookmarkEnd w:id="103"/>
    <w:p w14:paraId="5E9F724A">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14:paraId="58FB5333">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必须在报价文件中对以上条款和服务承诺明确列出，承诺内容必须达到本章及采购文件其他条款的要求。</w:t>
      </w:r>
    </w:p>
    <w:p w14:paraId="2BB03289">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）其他未尽事宜由供需双方在采购合同中详细约定。</w:t>
      </w:r>
    </w:p>
    <w:bookmarkEnd w:id="85"/>
    <w:p w14:paraId="3378B8DD">
      <w:pPr>
        <w:pStyle w:val="5"/>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104" w:name="_Toc4997"/>
      <w:r>
        <w:rPr>
          <w:rStyle w:val="114"/>
          <w:rFonts w:hint="eastAsia" w:ascii="宋体" w:hAnsi="宋体" w:eastAsia="宋体" w:cs="宋体"/>
          <w:b/>
          <w:bCs/>
          <w:color w:val="auto"/>
          <w:highlight w:val="none"/>
        </w:rPr>
        <w:t>第五篇  格式合同（样本）</w:t>
      </w:r>
      <w:bookmarkEnd w:id="104"/>
    </w:p>
    <w:p w14:paraId="471F6447">
      <w:pPr>
        <w:pStyle w:val="253"/>
        <w:ind w:left="0"/>
        <w:rPr>
          <w:rFonts w:hint="eastAsia" w:ascii="宋体" w:hAnsi="宋体" w:cs="宋体"/>
          <w:color w:val="auto"/>
          <w:highlight w:val="none"/>
        </w:rPr>
      </w:pPr>
    </w:p>
    <w:p w14:paraId="6427DDDF">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14:paraId="3A3E2BCD">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14:paraId="26251778">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14:paraId="041E6638">
      <w:pPr>
        <w:spacing w:line="500" w:lineRule="exact"/>
        <w:rPr>
          <w:rFonts w:ascii="仿宋" w:hAnsi="仿宋" w:eastAsia="仿宋" w:cs="仿宋"/>
          <w:color w:val="auto"/>
          <w:sz w:val="24"/>
          <w:highlight w:val="none"/>
        </w:rPr>
      </w:pPr>
    </w:p>
    <w:p w14:paraId="4D32053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14:paraId="3B153CF2">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14:paraId="75B35F4A">
      <w:pPr>
        <w:spacing w:line="500" w:lineRule="exact"/>
        <w:rPr>
          <w:rFonts w:ascii="仿宋" w:hAnsi="仿宋" w:eastAsia="仿宋" w:cs="仿宋"/>
          <w:color w:val="auto"/>
          <w:sz w:val="24"/>
          <w:highlight w:val="none"/>
        </w:rPr>
      </w:pPr>
    </w:p>
    <w:p w14:paraId="52BB1283">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11AA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14:paraId="147D9077">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14:paraId="45048264">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14:paraId="713CAD15">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14:paraId="3C3D0D68">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14:paraId="41BAEE1B">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14:paraId="7BE1EDA3">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14:paraId="287F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181F98C6">
            <w:pPr>
              <w:spacing w:line="240" w:lineRule="atLeast"/>
              <w:jc w:val="center"/>
              <w:rPr>
                <w:rFonts w:ascii="仿宋" w:hAnsi="仿宋" w:eastAsia="仿宋"/>
                <w:color w:val="auto"/>
                <w:sz w:val="24"/>
                <w:szCs w:val="24"/>
                <w:highlight w:val="none"/>
              </w:rPr>
            </w:pPr>
          </w:p>
        </w:tc>
        <w:tc>
          <w:tcPr>
            <w:tcW w:w="2529" w:type="dxa"/>
            <w:noWrap w:val="0"/>
            <w:vAlign w:val="center"/>
          </w:tcPr>
          <w:p w14:paraId="2EE62883">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3FA8A6E5">
            <w:pPr>
              <w:spacing w:line="240" w:lineRule="atLeast"/>
              <w:jc w:val="center"/>
              <w:rPr>
                <w:rFonts w:ascii="仿宋" w:hAnsi="仿宋" w:eastAsia="仿宋"/>
                <w:color w:val="auto"/>
                <w:sz w:val="24"/>
                <w:szCs w:val="24"/>
                <w:highlight w:val="none"/>
              </w:rPr>
            </w:pPr>
          </w:p>
        </w:tc>
        <w:tc>
          <w:tcPr>
            <w:tcW w:w="1134" w:type="dxa"/>
            <w:noWrap w:val="0"/>
            <w:vAlign w:val="center"/>
          </w:tcPr>
          <w:p w14:paraId="6F03E9E2">
            <w:pPr>
              <w:spacing w:line="240" w:lineRule="atLeast"/>
              <w:jc w:val="center"/>
              <w:rPr>
                <w:rFonts w:ascii="仿宋" w:hAnsi="仿宋" w:eastAsia="仿宋"/>
                <w:color w:val="auto"/>
                <w:sz w:val="24"/>
                <w:szCs w:val="24"/>
                <w:highlight w:val="none"/>
              </w:rPr>
            </w:pPr>
          </w:p>
        </w:tc>
        <w:tc>
          <w:tcPr>
            <w:tcW w:w="1559" w:type="dxa"/>
            <w:noWrap w:val="0"/>
            <w:vAlign w:val="center"/>
          </w:tcPr>
          <w:p w14:paraId="0C086000">
            <w:pPr>
              <w:spacing w:line="240" w:lineRule="atLeast"/>
              <w:jc w:val="center"/>
              <w:rPr>
                <w:rFonts w:ascii="仿宋" w:hAnsi="仿宋" w:eastAsia="仿宋"/>
                <w:color w:val="auto"/>
                <w:sz w:val="24"/>
                <w:szCs w:val="24"/>
                <w:highlight w:val="none"/>
              </w:rPr>
            </w:pPr>
          </w:p>
        </w:tc>
        <w:tc>
          <w:tcPr>
            <w:tcW w:w="1567" w:type="dxa"/>
            <w:noWrap w:val="0"/>
            <w:vAlign w:val="center"/>
          </w:tcPr>
          <w:p w14:paraId="17CD70CD">
            <w:pPr>
              <w:spacing w:line="240" w:lineRule="atLeast"/>
              <w:jc w:val="center"/>
              <w:rPr>
                <w:rFonts w:ascii="仿宋" w:hAnsi="仿宋" w:eastAsia="仿宋"/>
                <w:color w:val="auto"/>
                <w:sz w:val="24"/>
                <w:szCs w:val="24"/>
                <w:highlight w:val="none"/>
              </w:rPr>
            </w:pPr>
          </w:p>
        </w:tc>
      </w:tr>
      <w:tr w14:paraId="476D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4C2CC575">
            <w:pPr>
              <w:spacing w:line="240" w:lineRule="atLeast"/>
              <w:jc w:val="center"/>
              <w:rPr>
                <w:rFonts w:ascii="仿宋" w:hAnsi="仿宋" w:eastAsia="仿宋"/>
                <w:color w:val="auto"/>
                <w:sz w:val="24"/>
                <w:szCs w:val="24"/>
                <w:highlight w:val="none"/>
              </w:rPr>
            </w:pPr>
          </w:p>
        </w:tc>
        <w:tc>
          <w:tcPr>
            <w:tcW w:w="2529" w:type="dxa"/>
            <w:noWrap w:val="0"/>
            <w:vAlign w:val="center"/>
          </w:tcPr>
          <w:p w14:paraId="68BE6C39">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05295031">
            <w:pPr>
              <w:spacing w:line="240" w:lineRule="atLeast"/>
              <w:jc w:val="center"/>
              <w:rPr>
                <w:rFonts w:ascii="仿宋" w:hAnsi="仿宋" w:eastAsia="仿宋"/>
                <w:color w:val="auto"/>
                <w:sz w:val="24"/>
                <w:szCs w:val="24"/>
                <w:highlight w:val="none"/>
              </w:rPr>
            </w:pPr>
          </w:p>
        </w:tc>
        <w:tc>
          <w:tcPr>
            <w:tcW w:w="1134" w:type="dxa"/>
            <w:noWrap w:val="0"/>
            <w:vAlign w:val="center"/>
          </w:tcPr>
          <w:p w14:paraId="7181F632">
            <w:pPr>
              <w:spacing w:line="240" w:lineRule="atLeast"/>
              <w:jc w:val="center"/>
              <w:rPr>
                <w:rFonts w:ascii="仿宋" w:hAnsi="仿宋" w:eastAsia="仿宋"/>
                <w:color w:val="auto"/>
                <w:sz w:val="24"/>
                <w:szCs w:val="24"/>
                <w:highlight w:val="none"/>
              </w:rPr>
            </w:pPr>
          </w:p>
        </w:tc>
        <w:tc>
          <w:tcPr>
            <w:tcW w:w="1559" w:type="dxa"/>
            <w:noWrap w:val="0"/>
            <w:vAlign w:val="center"/>
          </w:tcPr>
          <w:p w14:paraId="285AB8A7">
            <w:pPr>
              <w:spacing w:line="240" w:lineRule="atLeast"/>
              <w:jc w:val="center"/>
              <w:rPr>
                <w:rFonts w:ascii="仿宋" w:hAnsi="仿宋" w:eastAsia="仿宋"/>
                <w:color w:val="auto"/>
                <w:sz w:val="24"/>
                <w:szCs w:val="24"/>
                <w:highlight w:val="none"/>
              </w:rPr>
            </w:pPr>
          </w:p>
        </w:tc>
        <w:tc>
          <w:tcPr>
            <w:tcW w:w="1567" w:type="dxa"/>
            <w:noWrap w:val="0"/>
            <w:vAlign w:val="center"/>
          </w:tcPr>
          <w:p w14:paraId="31611AE2">
            <w:pPr>
              <w:spacing w:line="240" w:lineRule="atLeast"/>
              <w:jc w:val="center"/>
              <w:rPr>
                <w:rFonts w:ascii="仿宋" w:hAnsi="仿宋" w:eastAsia="仿宋"/>
                <w:color w:val="auto"/>
                <w:sz w:val="24"/>
                <w:szCs w:val="24"/>
                <w:highlight w:val="none"/>
              </w:rPr>
            </w:pPr>
          </w:p>
        </w:tc>
      </w:tr>
      <w:tr w14:paraId="4ACD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538DA7D8">
            <w:pPr>
              <w:spacing w:line="240" w:lineRule="atLeast"/>
              <w:jc w:val="center"/>
              <w:rPr>
                <w:rFonts w:ascii="仿宋" w:hAnsi="仿宋" w:eastAsia="仿宋"/>
                <w:color w:val="auto"/>
                <w:sz w:val="24"/>
                <w:szCs w:val="24"/>
                <w:highlight w:val="none"/>
              </w:rPr>
            </w:pPr>
          </w:p>
        </w:tc>
        <w:tc>
          <w:tcPr>
            <w:tcW w:w="2529" w:type="dxa"/>
            <w:noWrap w:val="0"/>
            <w:vAlign w:val="center"/>
          </w:tcPr>
          <w:p w14:paraId="0EE6AD20">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2B9EDD80">
            <w:pPr>
              <w:spacing w:line="240" w:lineRule="atLeast"/>
              <w:jc w:val="center"/>
              <w:rPr>
                <w:rFonts w:ascii="仿宋" w:hAnsi="仿宋" w:eastAsia="仿宋"/>
                <w:color w:val="auto"/>
                <w:sz w:val="24"/>
                <w:szCs w:val="24"/>
                <w:highlight w:val="none"/>
              </w:rPr>
            </w:pPr>
          </w:p>
        </w:tc>
        <w:tc>
          <w:tcPr>
            <w:tcW w:w="1134" w:type="dxa"/>
            <w:noWrap w:val="0"/>
            <w:vAlign w:val="center"/>
          </w:tcPr>
          <w:p w14:paraId="327C05F9">
            <w:pPr>
              <w:spacing w:line="240" w:lineRule="atLeast"/>
              <w:jc w:val="center"/>
              <w:rPr>
                <w:rFonts w:ascii="仿宋" w:hAnsi="仿宋" w:eastAsia="仿宋"/>
                <w:color w:val="auto"/>
                <w:sz w:val="24"/>
                <w:szCs w:val="24"/>
                <w:highlight w:val="none"/>
              </w:rPr>
            </w:pPr>
          </w:p>
        </w:tc>
        <w:tc>
          <w:tcPr>
            <w:tcW w:w="1559" w:type="dxa"/>
            <w:noWrap w:val="0"/>
            <w:vAlign w:val="center"/>
          </w:tcPr>
          <w:p w14:paraId="1430D222">
            <w:pPr>
              <w:spacing w:line="240" w:lineRule="atLeast"/>
              <w:jc w:val="center"/>
              <w:rPr>
                <w:rFonts w:ascii="仿宋" w:hAnsi="仿宋" w:eastAsia="仿宋"/>
                <w:color w:val="auto"/>
                <w:sz w:val="24"/>
                <w:szCs w:val="24"/>
                <w:highlight w:val="none"/>
              </w:rPr>
            </w:pPr>
          </w:p>
        </w:tc>
        <w:tc>
          <w:tcPr>
            <w:tcW w:w="1567" w:type="dxa"/>
            <w:noWrap w:val="0"/>
            <w:vAlign w:val="center"/>
          </w:tcPr>
          <w:p w14:paraId="3395F999">
            <w:pPr>
              <w:spacing w:line="240" w:lineRule="atLeast"/>
              <w:jc w:val="center"/>
              <w:rPr>
                <w:rFonts w:ascii="仿宋" w:hAnsi="仿宋" w:eastAsia="仿宋"/>
                <w:color w:val="auto"/>
                <w:sz w:val="24"/>
                <w:szCs w:val="24"/>
                <w:highlight w:val="none"/>
              </w:rPr>
            </w:pPr>
          </w:p>
        </w:tc>
      </w:tr>
      <w:tr w14:paraId="4E8C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4D395436">
            <w:pPr>
              <w:spacing w:line="240" w:lineRule="atLeast"/>
              <w:jc w:val="center"/>
              <w:rPr>
                <w:rFonts w:ascii="仿宋" w:hAnsi="仿宋" w:eastAsia="仿宋"/>
                <w:color w:val="auto"/>
                <w:sz w:val="24"/>
                <w:szCs w:val="24"/>
                <w:highlight w:val="none"/>
              </w:rPr>
            </w:pPr>
          </w:p>
        </w:tc>
        <w:tc>
          <w:tcPr>
            <w:tcW w:w="2529" w:type="dxa"/>
            <w:noWrap w:val="0"/>
            <w:vAlign w:val="center"/>
          </w:tcPr>
          <w:p w14:paraId="4C7E3DE7">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313DE770">
            <w:pPr>
              <w:spacing w:line="240" w:lineRule="atLeast"/>
              <w:jc w:val="center"/>
              <w:rPr>
                <w:rFonts w:ascii="仿宋" w:hAnsi="仿宋" w:eastAsia="仿宋"/>
                <w:color w:val="auto"/>
                <w:sz w:val="24"/>
                <w:szCs w:val="24"/>
                <w:highlight w:val="none"/>
              </w:rPr>
            </w:pPr>
          </w:p>
        </w:tc>
        <w:tc>
          <w:tcPr>
            <w:tcW w:w="1134" w:type="dxa"/>
            <w:noWrap w:val="0"/>
            <w:vAlign w:val="center"/>
          </w:tcPr>
          <w:p w14:paraId="647956D0">
            <w:pPr>
              <w:spacing w:line="240" w:lineRule="atLeast"/>
              <w:jc w:val="center"/>
              <w:rPr>
                <w:rFonts w:ascii="仿宋" w:hAnsi="仿宋" w:eastAsia="仿宋"/>
                <w:color w:val="auto"/>
                <w:sz w:val="24"/>
                <w:szCs w:val="24"/>
                <w:highlight w:val="none"/>
              </w:rPr>
            </w:pPr>
          </w:p>
        </w:tc>
        <w:tc>
          <w:tcPr>
            <w:tcW w:w="1559" w:type="dxa"/>
            <w:noWrap w:val="0"/>
            <w:vAlign w:val="center"/>
          </w:tcPr>
          <w:p w14:paraId="2E755E7F">
            <w:pPr>
              <w:spacing w:line="240" w:lineRule="atLeast"/>
              <w:jc w:val="center"/>
              <w:rPr>
                <w:rFonts w:ascii="仿宋" w:hAnsi="仿宋" w:eastAsia="仿宋"/>
                <w:color w:val="auto"/>
                <w:sz w:val="24"/>
                <w:szCs w:val="24"/>
                <w:highlight w:val="none"/>
              </w:rPr>
            </w:pPr>
          </w:p>
        </w:tc>
        <w:tc>
          <w:tcPr>
            <w:tcW w:w="1567" w:type="dxa"/>
            <w:noWrap w:val="0"/>
            <w:vAlign w:val="center"/>
          </w:tcPr>
          <w:p w14:paraId="34A5CA5E">
            <w:pPr>
              <w:spacing w:line="240" w:lineRule="atLeast"/>
              <w:jc w:val="center"/>
              <w:rPr>
                <w:rFonts w:ascii="仿宋" w:hAnsi="仿宋" w:eastAsia="仿宋"/>
                <w:color w:val="auto"/>
                <w:sz w:val="24"/>
                <w:szCs w:val="24"/>
                <w:highlight w:val="none"/>
              </w:rPr>
            </w:pPr>
          </w:p>
        </w:tc>
      </w:tr>
      <w:tr w14:paraId="442B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58131EBE">
            <w:pPr>
              <w:spacing w:line="240" w:lineRule="atLeast"/>
              <w:jc w:val="center"/>
              <w:rPr>
                <w:rFonts w:ascii="仿宋" w:hAnsi="仿宋" w:eastAsia="仿宋"/>
                <w:color w:val="auto"/>
                <w:sz w:val="24"/>
                <w:szCs w:val="24"/>
                <w:highlight w:val="none"/>
              </w:rPr>
            </w:pPr>
          </w:p>
        </w:tc>
        <w:tc>
          <w:tcPr>
            <w:tcW w:w="2529" w:type="dxa"/>
            <w:noWrap w:val="0"/>
            <w:vAlign w:val="center"/>
          </w:tcPr>
          <w:p w14:paraId="5A074787">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4F4C832F">
            <w:pPr>
              <w:spacing w:line="240" w:lineRule="atLeast"/>
              <w:jc w:val="center"/>
              <w:rPr>
                <w:rFonts w:ascii="仿宋" w:hAnsi="仿宋" w:eastAsia="仿宋"/>
                <w:color w:val="auto"/>
                <w:sz w:val="24"/>
                <w:szCs w:val="24"/>
                <w:highlight w:val="none"/>
              </w:rPr>
            </w:pPr>
          </w:p>
        </w:tc>
        <w:tc>
          <w:tcPr>
            <w:tcW w:w="1134" w:type="dxa"/>
            <w:noWrap w:val="0"/>
            <w:vAlign w:val="center"/>
          </w:tcPr>
          <w:p w14:paraId="1D419D2A">
            <w:pPr>
              <w:spacing w:line="240" w:lineRule="atLeast"/>
              <w:jc w:val="center"/>
              <w:rPr>
                <w:rFonts w:ascii="仿宋" w:hAnsi="仿宋" w:eastAsia="仿宋"/>
                <w:color w:val="auto"/>
                <w:sz w:val="24"/>
                <w:szCs w:val="24"/>
                <w:highlight w:val="none"/>
              </w:rPr>
            </w:pPr>
          </w:p>
        </w:tc>
        <w:tc>
          <w:tcPr>
            <w:tcW w:w="1559" w:type="dxa"/>
            <w:noWrap w:val="0"/>
            <w:vAlign w:val="center"/>
          </w:tcPr>
          <w:p w14:paraId="000348E8">
            <w:pPr>
              <w:spacing w:line="240" w:lineRule="atLeast"/>
              <w:jc w:val="center"/>
              <w:rPr>
                <w:rFonts w:ascii="仿宋" w:hAnsi="仿宋" w:eastAsia="仿宋"/>
                <w:color w:val="auto"/>
                <w:sz w:val="24"/>
                <w:szCs w:val="24"/>
                <w:highlight w:val="none"/>
              </w:rPr>
            </w:pPr>
          </w:p>
        </w:tc>
        <w:tc>
          <w:tcPr>
            <w:tcW w:w="1567" w:type="dxa"/>
            <w:noWrap w:val="0"/>
            <w:vAlign w:val="center"/>
          </w:tcPr>
          <w:p w14:paraId="6B03A5CD">
            <w:pPr>
              <w:spacing w:line="240" w:lineRule="atLeast"/>
              <w:jc w:val="center"/>
              <w:rPr>
                <w:rFonts w:ascii="仿宋" w:hAnsi="仿宋" w:eastAsia="仿宋"/>
                <w:color w:val="auto"/>
                <w:sz w:val="24"/>
                <w:szCs w:val="24"/>
                <w:highlight w:val="none"/>
              </w:rPr>
            </w:pPr>
          </w:p>
        </w:tc>
      </w:tr>
      <w:tr w14:paraId="4D27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6BC2DBF5">
            <w:pPr>
              <w:spacing w:line="240" w:lineRule="atLeast"/>
              <w:jc w:val="center"/>
              <w:rPr>
                <w:rFonts w:ascii="仿宋" w:hAnsi="仿宋" w:eastAsia="仿宋"/>
                <w:color w:val="auto"/>
                <w:sz w:val="24"/>
                <w:szCs w:val="24"/>
                <w:highlight w:val="none"/>
              </w:rPr>
            </w:pPr>
          </w:p>
        </w:tc>
        <w:tc>
          <w:tcPr>
            <w:tcW w:w="2529" w:type="dxa"/>
            <w:noWrap w:val="0"/>
            <w:vAlign w:val="center"/>
          </w:tcPr>
          <w:p w14:paraId="5F254FCA">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43439D2A">
            <w:pPr>
              <w:spacing w:line="240" w:lineRule="atLeast"/>
              <w:jc w:val="center"/>
              <w:rPr>
                <w:rFonts w:ascii="仿宋" w:hAnsi="仿宋" w:eastAsia="仿宋"/>
                <w:color w:val="auto"/>
                <w:sz w:val="24"/>
                <w:szCs w:val="24"/>
                <w:highlight w:val="none"/>
              </w:rPr>
            </w:pPr>
          </w:p>
        </w:tc>
        <w:tc>
          <w:tcPr>
            <w:tcW w:w="1134" w:type="dxa"/>
            <w:noWrap w:val="0"/>
            <w:vAlign w:val="center"/>
          </w:tcPr>
          <w:p w14:paraId="5C19A5E9">
            <w:pPr>
              <w:spacing w:line="240" w:lineRule="atLeast"/>
              <w:jc w:val="center"/>
              <w:rPr>
                <w:rFonts w:ascii="仿宋" w:hAnsi="仿宋" w:eastAsia="仿宋"/>
                <w:color w:val="auto"/>
                <w:sz w:val="24"/>
                <w:szCs w:val="24"/>
                <w:highlight w:val="none"/>
              </w:rPr>
            </w:pPr>
          </w:p>
        </w:tc>
        <w:tc>
          <w:tcPr>
            <w:tcW w:w="1559" w:type="dxa"/>
            <w:noWrap w:val="0"/>
            <w:vAlign w:val="center"/>
          </w:tcPr>
          <w:p w14:paraId="0DFD3FDF">
            <w:pPr>
              <w:spacing w:line="240" w:lineRule="atLeast"/>
              <w:jc w:val="center"/>
              <w:rPr>
                <w:rFonts w:ascii="仿宋" w:hAnsi="仿宋" w:eastAsia="仿宋"/>
                <w:color w:val="auto"/>
                <w:sz w:val="24"/>
                <w:szCs w:val="24"/>
                <w:highlight w:val="none"/>
              </w:rPr>
            </w:pPr>
          </w:p>
        </w:tc>
        <w:tc>
          <w:tcPr>
            <w:tcW w:w="1567" w:type="dxa"/>
            <w:noWrap w:val="0"/>
            <w:vAlign w:val="center"/>
          </w:tcPr>
          <w:p w14:paraId="516A32BD">
            <w:pPr>
              <w:spacing w:line="240" w:lineRule="atLeast"/>
              <w:jc w:val="center"/>
              <w:rPr>
                <w:rFonts w:ascii="仿宋" w:hAnsi="仿宋" w:eastAsia="仿宋"/>
                <w:color w:val="auto"/>
                <w:sz w:val="24"/>
                <w:szCs w:val="24"/>
                <w:highlight w:val="none"/>
              </w:rPr>
            </w:pPr>
          </w:p>
        </w:tc>
      </w:tr>
      <w:tr w14:paraId="5E95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2BD99597">
            <w:pPr>
              <w:spacing w:line="240" w:lineRule="atLeast"/>
              <w:jc w:val="center"/>
              <w:rPr>
                <w:rFonts w:ascii="仿宋" w:hAnsi="仿宋" w:eastAsia="仿宋"/>
                <w:color w:val="auto"/>
                <w:sz w:val="24"/>
                <w:szCs w:val="24"/>
                <w:highlight w:val="none"/>
              </w:rPr>
            </w:pPr>
          </w:p>
        </w:tc>
        <w:tc>
          <w:tcPr>
            <w:tcW w:w="2529" w:type="dxa"/>
            <w:noWrap w:val="0"/>
            <w:vAlign w:val="center"/>
          </w:tcPr>
          <w:p w14:paraId="6022F258">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21B44A36">
            <w:pPr>
              <w:spacing w:line="240" w:lineRule="atLeast"/>
              <w:jc w:val="center"/>
              <w:rPr>
                <w:rFonts w:ascii="仿宋" w:hAnsi="仿宋" w:eastAsia="仿宋"/>
                <w:color w:val="auto"/>
                <w:sz w:val="24"/>
                <w:szCs w:val="24"/>
                <w:highlight w:val="none"/>
              </w:rPr>
            </w:pPr>
          </w:p>
        </w:tc>
        <w:tc>
          <w:tcPr>
            <w:tcW w:w="1134" w:type="dxa"/>
            <w:noWrap w:val="0"/>
            <w:vAlign w:val="center"/>
          </w:tcPr>
          <w:p w14:paraId="5AAFCD05">
            <w:pPr>
              <w:spacing w:line="240" w:lineRule="atLeast"/>
              <w:jc w:val="center"/>
              <w:rPr>
                <w:rFonts w:ascii="仿宋" w:hAnsi="仿宋" w:eastAsia="仿宋"/>
                <w:color w:val="auto"/>
                <w:sz w:val="24"/>
                <w:szCs w:val="24"/>
                <w:highlight w:val="none"/>
              </w:rPr>
            </w:pPr>
          </w:p>
        </w:tc>
        <w:tc>
          <w:tcPr>
            <w:tcW w:w="1559" w:type="dxa"/>
            <w:noWrap w:val="0"/>
            <w:vAlign w:val="center"/>
          </w:tcPr>
          <w:p w14:paraId="1A20FFFB">
            <w:pPr>
              <w:spacing w:line="240" w:lineRule="atLeast"/>
              <w:jc w:val="center"/>
              <w:rPr>
                <w:rFonts w:ascii="仿宋" w:hAnsi="仿宋" w:eastAsia="仿宋"/>
                <w:color w:val="auto"/>
                <w:sz w:val="24"/>
                <w:szCs w:val="24"/>
                <w:highlight w:val="none"/>
              </w:rPr>
            </w:pPr>
          </w:p>
        </w:tc>
        <w:tc>
          <w:tcPr>
            <w:tcW w:w="1567" w:type="dxa"/>
            <w:noWrap w:val="0"/>
            <w:vAlign w:val="center"/>
          </w:tcPr>
          <w:p w14:paraId="7D142D59">
            <w:pPr>
              <w:spacing w:line="240" w:lineRule="atLeast"/>
              <w:jc w:val="center"/>
              <w:rPr>
                <w:rFonts w:ascii="仿宋" w:hAnsi="仿宋" w:eastAsia="仿宋"/>
                <w:color w:val="auto"/>
                <w:sz w:val="24"/>
                <w:szCs w:val="24"/>
                <w:highlight w:val="none"/>
              </w:rPr>
            </w:pPr>
          </w:p>
        </w:tc>
      </w:tr>
      <w:tr w14:paraId="2BE3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72C62284">
            <w:pPr>
              <w:spacing w:line="240" w:lineRule="atLeast"/>
              <w:jc w:val="center"/>
              <w:rPr>
                <w:rFonts w:ascii="仿宋" w:hAnsi="仿宋" w:eastAsia="仿宋"/>
                <w:color w:val="auto"/>
                <w:sz w:val="24"/>
                <w:szCs w:val="24"/>
                <w:highlight w:val="none"/>
              </w:rPr>
            </w:pPr>
          </w:p>
        </w:tc>
        <w:tc>
          <w:tcPr>
            <w:tcW w:w="2529" w:type="dxa"/>
            <w:noWrap w:val="0"/>
            <w:vAlign w:val="center"/>
          </w:tcPr>
          <w:p w14:paraId="28820DE9">
            <w:pPr>
              <w:spacing w:line="240" w:lineRule="atLeast"/>
              <w:jc w:val="center"/>
              <w:rPr>
                <w:rFonts w:ascii="仿宋" w:hAnsi="仿宋" w:eastAsia="仿宋"/>
                <w:color w:val="auto"/>
                <w:sz w:val="24"/>
                <w:szCs w:val="24"/>
                <w:highlight w:val="none"/>
              </w:rPr>
            </w:pPr>
          </w:p>
        </w:tc>
        <w:tc>
          <w:tcPr>
            <w:tcW w:w="1298" w:type="dxa"/>
            <w:gridSpan w:val="2"/>
            <w:noWrap w:val="0"/>
            <w:vAlign w:val="center"/>
          </w:tcPr>
          <w:p w14:paraId="794AE696">
            <w:pPr>
              <w:spacing w:line="240" w:lineRule="atLeast"/>
              <w:jc w:val="center"/>
              <w:rPr>
                <w:rFonts w:ascii="仿宋" w:hAnsi="仿宋" w:eastAsia="仿宋"/>
                <w:color w:val="auto"/>
                <w:sz w:val="24"/>
                <w:szCs w:val="24"/>
                <w:highlight w:val="none"/>
              </w:rPr>
            </w:pPr>
          </w:p>
        </w:tc>
        <w:tc>
          <w:tcPr>
            <w:tcW w:w="1134" w:type="dxa"/>
            <w:noWrap w:val="0"/>
            <w:vAlign w:val="center"/>
          </w:tcPr>
          <w:p w14:paraId="44D90AE2">
            <w:pPr>
              <w:spacing w:line="240" w:lineRule="atLeast"/>
              <w:jc w:val="center"/>
              <w:rPr>
                <w:rFonts w:ascii="仿宋" w:hAnsi="仿宋" w:eastAsia="仿宋"/>
                <w:color w:val="auto"/>
                <w:sz w:val="24"/>
                <w:szCs w:val="24"/>
                <w:highlight w:val="none"/>
              </w:rPr>
            </w:pPr>
          </w:p>
        </w:tc>
        <w:tc>
          <w:tcPr>
            <w:tcW w:w="1559" w:type="dxa"/>
            <w:noWrap w:val="0"/>
            <w:vAlign w:val="center"/>
          </w:tcPr>
          <w:p w14:paraId="5C934AA5">
            <w:pPr>
              <w:spacing w:line="240" w:lineRule="atLeast"/>
              <w:jc w:val="center"/>
              <w:rPr>
                <w:rFonts w:ascii="仿宋" w:hAnsi="仿宋" w:eastAsia="仿宋"/>
                <w:color w:val="auto"/>
                <w:sz w:val="24"/>
                <w:szCs w:val="24"/>
                <w:highlight w:val="none"/>
              </w:rPr>
            </w:pPr>
          </w:p>
        </w:tc>
        <w:tc>
          <w:tcPr>
            <w:tcW w:w="1567" w:type="dxa"/>
            <w:noWrap w:val="0"/>
            <w:vAlign w:val="center"/>
          </w:tcPr>
          <w:p w14:paraId="4483BB93">
            <w:pPr>
              <w:spacing w:line="240" w:lineRule="atLeast"/>
              <w:jc w:val="center"/>
              <w:rPr>
                <w:rFonts w:ascii="仿宋" w:hAnsi="仿宋" w:eastAsia="仿宋"/>
                <w:color w:val="auto"/>
                <w:sz w:val="24"/>
                <w:szCs w:val="24"/>
                <w:highlight w:val="none"/>
              </w:rPr>
            </w:pPr>
          </w:p>
        </w:tc>
      </w:tr>
      <w:tr w14:paraId="333D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8DB157A">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14:paraId="6A88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5691F40">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14:paraId="23E2D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66213314">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14:paraId="378BE81F">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14:paraId="628B672B">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14:paraId="1283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14:paraId="3EC82A79">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14:paraId="724E0F6C">
            <w:pPr>
              <w:spacing w:line="240" w:lineRule="atLeast"/>
              <w:rPr>
                <w:rFonts w:ascii="仿宋" w:hAnsi="仿宋" w:eastAsia="仿宋"/>
                <w:color w:val="auto"/>
                <w:sz w:val="24"/>
                <w:szCs w:val="24"/>
                <w:highlight w:val="none"/>
              </w:rPr>
            </w:pPr>
          </w:p>
        </w:tc>
      </w:tr>
      <w:tr w14:paraId="33BB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13F7F49F">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14:paraId="79E3BA92">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14:paraId="3A02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B050F69">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14:paraId="4BA04D1C">
            <w:pPr>
              <w:pStyle w:val="34"/>
              <w:spacing w:line="240" w:lineRule="atLeast"/>
              <w:ind w:left="2240"/>
              <w:rPr>
                <w:rFonts w:ascii="仿宋" w:hAnsi="仿宋" w:eastAsia="仿宋"/>
                <w:color w:val="auto"/>
                <w:sz w:val="24"/>
                <w:szCs w:val="24"/>
                <w:highlight w:val="none"/>
              </w:rPr>
            </w:pPr>
          </w:p>
        </w:tc>
      </w:tr>
      <w:tr w14:paraId="4053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65A15925">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14:paraId="2D2A6FC1">
            <w:pPr>
              <w:spacing w:line="240" w:lineRule="atLeast"/>
              <w:rPr>
                <w:rFonts w:ascii="仿宋" w:hAnsi="仿宋" w:eastAsia="仿宋"/>
                <w:color w:val="auto"/>
                <w:sz w:val="24"/>
                <w:szCs w:val="24"/>
                <w:highlight w:val="none"/>
              </w:rPr>
            </w:pPr>
          </w:p>
        </w:tc>
      </w:tr>
      <w:tr w14:paraId="562C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7AFEDBCA">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14:paraId="64C23237">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14:paraId="360D6B0B">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14:paraId="207D6F59">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14:paraId="65B68E9D">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14:paraId="39BA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5662EE58">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14:paraId="43DE0761">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14:paraId="2A59ECA5">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14:paraId="377F59B7">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14:paraId="4551DA52">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14:paraId="7E1EBDD0">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14:paraId="213A79A2">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14:paraId="71F555A2">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14:paraId="6B3A1789">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14:paraId="46FB63A6">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14:paraId="56941138">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14:paraId="57054F14">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14:paraId="5F4A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3FCCB871">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14:paraId="7143C379">
            <w:pPr>
              <w:spacing w:line="240" w:lineRule="atLeast"/>
              <w:rPr>
                <w:rFonts w:ascii="仿宋" w:hAnsi="仿宋" w:eastAsia="仿宋"/>
                <w:color w:val="auto"/>
                <w:sz w:val="24"/>
                <w:szCs w:val="24"/>
                <w:highlight w:val="none"/>
              </w:rPr>
            </w:pPr>
          </w:p>
          <w:p w14:paraId="1F383495">
            <w:pPr>
              <w:spacing w:line="240" w:lineRule="atLeast"/>
              <w:rPr>
                <w:rFonts w:ascii="仿宋" w:hAnsi="仿宋" w:eastAsia="仿宋"/>
                <w:color w:val="auto"/>
                <w:sz w:val="24"/>
                <w:szCs w:val="24"/>
                <w:highlight w:val="none"/>
              </w:rPr>
            </w:pPr>
          </w:p>
        </w:tc>
      </w:tr>
    </w:tbl>
    <w:p w14:paraId="645FD774">
      <w:pPr>
        <w:spacing w:line="500" w:lineRule="exact"/>
        <w:rPr>
          <w:rFonts w:ascii="方正仿宋_GBK" w:eastAsia="仿宋"/>
          <w:color w:val="auto"/>
          <w:highlight w:val="none"/>
        </w:rPr>
        <w:sectPr>
          <w:headerReference r:id="rId8" w:type="default"/>
          <w:footerReference r:id="rId9" w:type="default"/>
          <w:pgSz w:w="11907" w:h="16840"/>
          <w:pgMar w:top="1134" w:right="1191" w:bottom="1134" w:left="1304" w:header="680" w:footer="992" w:gutter="0"/>
          <w:pgNumType w:fmt="decimal"/>
          <w:cols w:space="720" w:num="1"/>
          <w:docGrid w:linePitch="312" w:charSpace="0"/>
        </w:sectPr>
      </w:pPr>
      <w:r>
        <w:rPr>
          <w:rFonts w:hint="eastAsia" w:ascii="仿宋" w:hAnsi="仿宋" w:eastAsia="仿宋" w:cs="仿宋"/>
          <w:color w:val="auto"/>
          <w:sz w:val="24"/>
          <w:szCs w:val="22"/>
          <w:highlight w:val="none"/>
        </w:rPr>
        <w:t>签约时间：           年   月   日      签约地点</w:t>
      </w:r>
    </w:p>
    <w:p w14:paraId="331DF86A">
      <w:pPr>
        <w:pStyle w:val="5"/>
        <w:spacing w:line="360" w:lineRule="auto"/>
        <w:jc w:val="center"/>
        <w:rPr>
          <w:rFonts w:hint="eastAsia" w:ascii="宋体" w:hAnsi="宋体" w:eastAsia="宋体" w:cs="宋体"/>
          <w:b w:val="0"/>
          <w:color w:val="auto"/>
          <w:highlight w:val="none"/>
        </w:rPr>
      </w:pPr>
      <w:bookmarkStart w:id="105" w:name="_Toc2024"/>
      <w:r>
        <w:rPr>
          <w:rFonts w:hint="eastAsia" w:ascii="宋体" w:hAnsi="宋体" w:eastAsia="宋体" w:cs="宋体"/>
          <w:bCs w:val="0"/>
          <w:color w:val="auto"/>
          <w:highlight w:val="none"/>
        </w:rPr>
        <w:t>第六篇  响应文件格式要求</w:t>
      </w:r>
      <w:bookmarkEnd w:id="86"/>
      <w:bookmarkEnd w:id="87"/>
      <w:bookmarkEnd w:id="105"/>
    </w:p>
    <w:p w14:paraId="1440AA46">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14:paraId="0D88D5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04F06F1A">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2930780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14:paraId="053CFF9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14:paraId="6F703D73">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19C5AF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14:paraId="7B5F886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0991056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14:paraId="17BF204B">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14:paraId="496368D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14:paraId="63A2163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4369BE8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1720996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14:paraId="1F05FBCA">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14:paraId="3BB2F2C1">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14:paraId="1172BF66">
      <w:pPr>
        <w:spacing w:line="360" w:lineRule="auto"/>
        <w:ind w:firstLine="480" w:firstLineChars="200"/>
        <w:rPr>
          <w:rFonts w:hint="eastAsia" w:ascii="宋体" w:hAnsi="宋体" w:cs="宋体"/>
          <w:color w:val="auto"/>
          <w:sz w:val="24"/>
          <w:szCs w:val="24"/>
          <w:highlight w:val="none"/>
          <w:bdr w:val="single" w:color="auto" w:sz="4" w:space="0"/>
        </w:rPr>
        <w:sectPr>
          <w:headerReference r:id="rId10" w:type="default"/>
          <w:footerReference r:id="rId11" w:type="default"/>
          <w:pgSz w:w="11907" w:h="16840"/>
          <w:pgMar w:top="1134" w:right="1191" w:bottom="866" w:left="1304" w:header="851" w:footer="992" w:gutter="0"/>
          <w:pgNumType w:fmt="decimal"/>
          <w:cols w:space="720" w:num="1"/>
        </w:sectPr>
      </w:pPr>
      <w:r>
        <w:rPr>
          <w:rFonts w:hint="eastAsia" w:ascii="宋体" w:hAnsi="宋体" w:cs="宋体"/>
          <w:color w:val="auto"/>
          <w:sz w:val="24"/>
          <w:szCs w:val="24"/>
          <w:highlight w:val="none"/>
        </w:rPr>
        <w:t>（一）其他与项目有关的资料（自附）</w:t>
      </w:r>
    </w:p>
    <w:p w14:paraId="6A9677A5">
      <w:pPr>
        <w:pStyle w:val="6"/>
        <w:spacing w:before="0" w:after="0" w:line="360" w:lineRule="auto"/>
        <w:rPr>
          <w:rFonts w:hint="eastAsia" w:ascii="宋体" w:hAnsi="宋体" w:cs="宋体"/>
          <w:color w:val="auto"/>
          <w:sz w:val="24"/>
          <w:szCs w:val="24"/>
          <w:highlight w:val="none"/>
        </w:rPr>
      </w:pPr>
      <w:bookmarkStart w:id="106" w:name="_Toc486608277"/>
      <w:bookmarkStart w:id="107" w:name="_Toc487204797"/>
      <w:bookmarkStart w:id="108" w:name="_Toc14854"/>
      <w:bookmarkStart w:id="109" w:name="_Toc486585240"/>
      <w:bookmarkStart w:id="110" w:name="_Toc17444"/>
      <w:r>
        <w:rPr>
          <w:rFonts w:hint="eastAsia" w:ascii="宋体" w:hAnsi="宋体" w:cs="宋体"/>
          <w:color w:val="auto"/>
          <w:sz w:val="24"/>
          <w:szCs w:val="24"/>
          <w:highlight w:val="none"/>
        </w:rPr>
        <w:t>一、经济部分</w:t>
      </w:r>
      <w:bookmarkEnd w:id="106"/>
      <w:bookmarkEnd w:id="107"/>
      <w:bookmarkEnd w:id="108"/>
      <w:bookmarkEnd w:id="109"/>
      <w:bookmarkEnd w:id="110"/>
    </w:p>
    <w:p w14:paraId="10941559">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14:paraId="18E10A3A">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14:paraId="0DD3CA7B">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14:paraId="223755B4">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14:paraId="5840B45A">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14:paraId="05884A30">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14:paraId="15ECFC6B">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14:paraId="4F7A2931">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14:paraId="0A397584">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14:paraId="5DF01184">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14:paraId="3E08F388">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14:paraId="432718C6">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14:paraId="6A136557">
      <w:pPr>
        <w:tabs>
          <w:tab w:val="left" w:pos="6300"/>
        </w:tabs>
        <w:snapToGrid w:val="0"/>
        <w:spacing w:line="360" w:lineRule="auto"/>
        <w:ind w:firstLine="570"/>
        <w:rPr>
          <w:rFonts w:hint="eastAsia" w:ascii="宋体" w:hAnsi="宋体" w:cs="宋体"/>
          <w:color w:val="auto"/>
          <w:sz w:val="24"/>
          <w:szCs w:val="24"/>
          <w:highlight w:val="none"/>
        </w:rPr>
      </w:pPr>
    </w:p>
    <w:p w14:paraId="4715F1DF">
      <w:pPr>
        <w:tabs>
          <w:tab w:val="left" w:pos="6300"/>
        </w:tabs>
        <w:snapToGrid w:val="0"/>
        <w:spacing w:line="360" w:lineRule="auto"/>
        <w:rPr>
          <w:rFonts w:hint="eastAsia" w:ascii="宋体" w:hAnsi="宋体" w:cs="宋体"/>
          <w:color w:val="auto"/>
          <w:sz w:val="24"/>
          <w:szCs w:val="24"/>
          <w:highlight w:val="none"/>
        </w:rPr>
      </w:pPr>
    </w:p>
    <w:p w14:paraId="40C3046A">
      <w:pPr>
        <w:tabs>
          <w:tab w:val="left" w:pos="6300"/>
        </w:tabs>
        <w:snapToGrid w:val="0"/>
        <w:spacing w:line="360" w:lineRule="auto"/>
        <w:ind w:firstLine="570"/>
        <w:rPr>
          <w:rFonts w:hint="eastAsia" w:ascii="宋体" w:hAnsi="宋体" w:cs="宋体"/>
          <w:color w:val="auto"/>
          <w:sz w:val="24"/>
          <w:szCs w:val="24"/>
          <w:highlight w:val="none"/>
        </w:rPr>
      </w:pPr>
    </w:p>
    <w:p w14:paraId="20471D16">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14:paraId="5E8C8684">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14:paraId="7ABFA02D">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14:paraId="55CA1A6D">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14:paraId="0118E428">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14:paraId="455A9874">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2BF2E7B">
      <w:pPr>
        <w:pStyle w:val="2"/>
        <w:rPr>
          <w:rFonts w:hint="eastAsia" w:ascii="宋体" w:hAnsi="宋体" w:cs="宋体"/>
          <w:color w:val="auto"/>
          <w:sz w:val="24"/>
          <w:szCs w:val="24"/>
          <w:highlight w:val="none"/>
        </w:rPr>
      </w:pPr>
    </w:p>
    <w:p w14:paraId="5C9F6588">
      <w:pPr>
        <w:pStyle w:val="59"/>
        <w:rPr>
          <w:rFonts w:hint="eastAsia" w:ascii="宋体" w:hAnsi="宋体" w:cs="宋体"/>
          <w:color w:val="auto"/>
          <w:sz w:val="24"/>
          <w:szCs w:val="24"/>
          <w:highlight w:val="none"/>
        </w:rPr>
      </w:pPr>
    </w:p>
    <w:p w14:paraId="0156A455">
      <w:pPr>
        <w:rPr>
          <w:rFonts w:hint="eastAsia" w:ascii="宋体" w:hAnsi="宋体" w:cs="宋体"/>
          <w:color w:val="auto"/>
          <w:sz w:val="24"/>
          <w:szCs w:val="24"/>
          <w:highlight w:val="none"/>
        </w:rPr>
      </w:pPr>
    </w:p>
    <w:p w14:paraId="2B3234B0">
      <w:pPr>
        <w:pStyle w:val="2"/>
        <w:rPr>
          <w:rFonts w:hint="eastAsia" w:ascii="宋体" w:hAnsi="宋体" w:cs="宋体"/>
          <w:color w:val="auto"/>
          <w:sz w:val="24"/>
          <w:szCs w:val="24"/>
          <w:highlight w:val="none"/>
        </w:rPr>
      </w:pPr>
    </w:p>
    <w:p w14:paraId="6CA7FB35">
      <w:pPr>
        <w:pStyle w:val="6"/>
        <w:spacing w:before="0" w:after="0" w:line="360" w:lineRule="auto"/>
        <w:rPr>
          <w:rFonts w:hint="eastAsia" w:ascii="宋体" w:hAnsi="宋体" w:cs="宋体"/>
          <w:color w:val="auto"/>
          <w:sz w:val="24"/>
          <w:szCs w:val="24"/>
          <w:highlight w:val="none"/>
        </w:rPr>
      </w:pPr>
      <w:bookmarkStart w:id="111" w:name="_Toc487204798"/>
      <w:bookmarkStart w:id="112" w:name="_Toc3192"/>
      <w:bookmarkStart w:id="113" w:name="_Toc7284"/>
      <w:bookmarkStart w:id="114" w:name="_Toc486585241"/>
      <w:bookmarkStart w:id="115" w:name="_Toc486608278"/>
      <w:r>
        <w:rPr>
          <w:rFonts w:hint="eastAsia" w:ascii="宋体" w:hAnsi="宋体" w:cs="宋体"/>
          <w:color w:val="auto"/>
          <w:sz w:val="24"/>
          <w:szCs w:val="24"/>
          <w:highlight w:val="none"/>
        </w:rPr>
        <w:t>二、技术部分</w:t>
      </w:r>
      <w:bookmarkEnd w:id="111"/>
      <w:bookmarkEnd w:id="112"/>
      <w:bookmarkEnd w:id="113"/>
      <w:bookmarkEnd w:id="114"/>
      <w:bookmarkEnd w:id="115"/>
    </w:p>
    <w:p w14:paraId="77A11B5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14:paraId="5D3AEC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071778E">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14:paraId="2AA483A7">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BB5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57660133">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14:paraId="7B6EDB15">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14:paraId="21E8E536">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14:paraId="666CD0B5">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14:paraId="2668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A27321A">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340D192F">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33B0D009">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5C0636A7">
            <w:pPr>
              <w:tabs>
                <w:tab w:val="left" w:pos="6300"/>
              </w:tabs>
              <w:snapToGrid w:val="0"/>
              <w:spacing w:line="500" w:lineRule="exact"/>
              <w:jc w:val="center"/>
              <w:outlineLvl w:val="0"/>
              <w:rPr>
                <w:rFonts w:hint="eastAsia" w:ascii="宋体" w:hAnsi="宋体" w:cs="宋体"/>
                <w:color w:val="auto"/>
                <w:sz w:val="21"/>
                <w:szCs w:val="21"/>
                <w:highlight w:val="none"/>
              </w:rPr>
            </w:pPr>
          </w:p>
        </w:tc>
      </w:tr>
      <w:tr w14:paraId="775C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8500E88">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53D9AF9B">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73EA51BA">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3689EF9E">
            <w:pPr>
              <w:tabs>
                <w:tab w:val="left" w:pos="6300"/>
              </w:tabs>
              <w:snapToGrid w:val="0"/>
              <w:spacing w:line="500" w:lineRule="exact"/>
              <w:jc w:val="center"/>
              <w:outlineLvl w:val="0"/>
              <w:rPr>
                <w:rFonts w:hint="eastAsia" w:ascii="宋体" w:hAnsi="宋体" w:cs="宋体"/>
                <w:color w:val="auto"/>
                <w:sz w:val="21"/>
                <w:szCs w:val="21"/>
                <w:highlight w:val="none"/>
              </w:rPr>
            </w:pPr>
          </w:p>
        </w:tc>
      </w:tr>
      <w:tr w14:paraId="1D81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AAA30A">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7571546F">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6D737543">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0E60C2FA">
            <w:pPr>
              <w:tabs>
                <w:tab w:val="left" w:pos="6300"/>
              </w:tabs>
              <w:snapToGrid w:val="0"/>
              <w:spacing w:line="500" w:lineRule="exact"/>
              <w:jc w:val="center"/>
              <w:outlineLvl w:val="0"/>
              <w:rPr>
                <w:rFonts w:hint="eastAsia" w:ascii="宋体" w:hAnsi="宋体" w:cs="宋体"/>
                <w:color w:val="auto"/>
                <w:sz w:val="21"/>
                <w:szCs w:val="21"/>
                <w:highlight w:val="none"/>
              </w:rPr>
            </w:pPr>
          </w:p>
        </w:tc>
      </w:tr>
      <w:tr w14:paraId="7215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E2FEDE">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4FA70752">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214DDC3F">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3B2A6E95">
            <w:pPr>
              <w:tabs>
                <w:tab w:val="left" w:pos="6300"/>
              </w:tabs>
              <w:snapToGrid w:val="0"/>
              <w:spacing w:line="500" w:lineRule="exact"/>
              <w:jc w:val="center"/>
              <w:outlineLvl w:val="0"/>
              <w:rPr>
                <w:rFonts w:hint="eastAsia" w:ascii="宋体" w:hAnsi="宋体" w:cs="宋体"/>
                <w:color w:val="auto"/>
                <w:sz w:val="21"/>
                <w:szCs w:val="21"/>
                <w:highlight w:val="none"/>
              </w:rPr>
            </w:pPr>
          </w:p>
        </w:tc>
      </w:tr>
      <w:tr w14:paraId="5849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F0A43A6">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44AFE813">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2181702E">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23CF046F">
            <w:pPr>
              <w:tabs>
                <w:tab w:val="left" w:pos="6300"/>
              </w:tabs>
              <w:snapToGrid w:val="0"/>
              <w:spacing w:line="500" w:lineRule="exact"/>
              <w:jc w:val="center"/>
              <w:outlineLvl w:val="0"/>
              <w:rPr>
                <w:rFonts w:hint="eastAsia" w:ascii="宋体" w:hAnsi="宋体" w:cs="宋体"/>
                <w:color w:val="auto"/>
                <w:sz w:val="21"/>
                <w:szCs w:val="21"/>
                <w:highlight w:val="none"/>
              </w:rPr>
            </w:pPr>
          </w:p>
        </w:tc>
      </w:tr>
      <w:tr w14:paraId="6B78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B19094A">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04CF3080">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245AA695">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0CD2FC3D">
            <w:pPr>
              <w:tabs>
                <w:tab w:val="left" w:pos="6300"/>
              </w:tabs>
              <w:snapToGrid w:val="0"/>
              <w:spacing w:line="500" w:lineRule="exact"/>
              <w:jc w:val="center"/>
              <w:outlineLvl w:val="0"/>
              <w:rPr>
                <w:rFonts w:hint="eastAsia" w:ascii="宋体" w:hAnsi="宋体" w:cs="宋体"/>
                <w:color w:val="auto"/>
                <w:sz w:val="21"/>
                <w:szCs w:val="21"/>
                <w:highlight w:val="none"/>
              </w:rPr>
            </w:pPr>
          </w:p>
        </w:tc>
      </w:tr>
      <w:tr w14:paraId="7AEC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BCCB692">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14:paraId="552636B2">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14:paraId="306CD2BE">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14:paraId="5A3E103F">
            <w:pPr>
              <w:tabs>
                <w:tab w:val="left" w:pos="6300"/>
              </w:tabs>
              <w:snapToGrid w:val="0"/>
              <w:spacing w:line="500" w:lineRule="exact"/>
              <w:jc w:val="center"/>
              <w:outlineLvl w:val="0"/>
              <w:rPr>
                <w:rFonts w:hint="eastAsia" w:ascii="宋体" w:hAnsi="宋体" w:cs="宋体"/>
                <w:color w:val="auto"/>
                <w:sz w:val="21"/>
                <w:szCs w:val="21"/>
                <w:highlight w:val="none"/>
              </w:rPr>
            </w:pPr>
          </w:p>
        </w:tc>
      </w:tr>
    </w:tbl>
    <w:p w14:paraId="0BAECF6A">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14:paraId="7BCBA20F">
      <w:pPr>
        <w:spacing w:line="500" w:lineRule="exact"/>
        <w:rPr>
          <w:rFonts w:hint="eastAsia" w:ascii="宋体" w:hAnsi="宋体" w:cs="宋体"/>
          <w:color w:val="auto"/>
          <w:sz w:val="24"/>
          <w:highlight w:val="none"/>
        </w:rPr>
      </w:pPr>
    </w:p>
    <w:p w14:paraId="2B6C8207">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14:paraId="6C71FC8B">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5ADDA82">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621E86F">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14:paraId="6FBC6EE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14:paraId="385661F0">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14:paraId="5156ECC6">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14:paraId="2597A9D8">
      <w:pPr>
        <w:pStyle w:val="6"/>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6" w:name="_Toc487204799"/>
      <w:bookmarkStart w:id="117" w:name="_Toc486608279"/>
      <w:bookmarkStart w:id="118" w:name="_Toc8428"/>
      <w:bookmarkStart w:id="119" w:name="_Toc17029"/>
      <w:bookmarkStart w:id="120" w:name="_Toc486585242"/>
      <w:r>
        <w:rPr>
          <w:rFonts w:hint="eastAsia" w:ascii="宋体" w:hAnsi="宋体" w:cs="宋体"/>
          <w:color w:val="auto"/>
          <w:sz w:val="24"/>
          <w:szCs w:val="24"/>
          <w:highlight w:val="none"/>
        </w:rPr>
        <w:t>三、商务部分</w:t>
      </w:r>
      <w:bookmarkEnd w:id="116"/>
      <w:bookmarkEnd w:id="117"/>
      <w:bookmarkEnd w:id="118"/>
      <w:bookmarkEnd w:id="119"/>
      <w:bookmarkEnd w:id="120"/>
    </w:p>
    <w:p w14:paraId="58643E5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14:paraId="5185119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6A1885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14:paraId="11D079C3">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14:paraId="537AFADF">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EAF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1B2460E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14:paraId="68CE1C0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14:paraId="2BF189A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14:paraId="191C41AC">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5935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78B7BE1">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14:paraId="6F5C6F52">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14:paraId="6A022AAF">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14:paraId="55B24C65">
            <w:pPr>
              <w:tabs>
                <w:tab w:val="left" w:pos="6300"/>
              </w:tabs>
              <w:snapToGrid w:val="0"/>
              <w:spacing w:line="360" w:lineRule="auto"/>
              <w:jc w:val="center"/>
              <w:outlineLvl w:val="0"/>
              <w:rPr>
                <w:rFonts w:hint="eastAsia" w:ascii="宋体" w:hAnsi="宋体" w:cs="宋体"/>
                <w:color w:val="auto"/>
                <w:sz w:val="21"/>
                <w:szCs w:val="24"/>
                <w:highlight w:val="none"/>
              </w:rPr>
            </w:pPr>
          </w:p>
        </w:tc>
      </w:tr>
      <w:tr w14:paraId="3CA0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0341974">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14:paraId="631D2A2B">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14:paraId="598B654E">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14:paraId="421623C3">
            <w:pPr>
              <w:tabs>
                <w:tab w:val="left" w:pos="6300"/>
              </w:tabs>
              <w:snapToGrid w:val="0"/>
              <w:spacing w:line="360" w:lineRule="auto"/>
              <w:jc w:val="center"/>
              <w:outlineLvl w:val="0"/>
              <w:rPr>
                <w:rFonts w:hint="eastAsia" w:ascii="宋体" w:hAnsi="宋体" w:cs="宋体"/>
                <w:color w:val="auto"/>
                <w:sz w:val="21"/>
                <w:szCs w:val="24"/>
                <w:highlight w:val="none"/>
              </w:rPr>
            </w:pPr>
          </w:p>
        </w:tc>
      </w:tr>
      <w:tr w14:paraId="3354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DAA39E3">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14:paraId="1E9F860B">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14:paraId="5671F132">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14:paraId="180BC518">
            <w:pPr>
              <w:tabs>
                <w:tab w:val="left" w:pos="6300"/>
              </w:tabs>
              <w:snapToGrid w:val="0"/>
              <w:spacing w:line="360" w:lineRule="auto"/>
              <w:jc w:val="center"/>
              <w:outlineLvl w:val="0"/>
              <w:rPr>
                <w:rFonts w:hint="eastAsia" w:ascii="宋体" w:hAnsi="宋体" w:cs="宋体"/>
                <w:color w:val="auto"/>
                <w:sz w:val="21"/>
                <w:szCs w:val="24"/>
                <w:highlight w:val="none"/>
              </w:rPr>
            </w:pPr>
          </w:p>
        </w:tc>
      </w:tr>
      <w:tr w14:paraId="4A0D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4F851F8">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14:paraId="1D69EFD9">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14:paraId="18F78CC9">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14:paraId="519F82E5">
            <w:pPr>
              <w:tabs>
                <w:tab w:val="left" w:pos="6300"/>
              </w:tabs>
              <w:snapToGrid w:val="0"/>
              <w:spacing w:line="360" w:lineRule="auto"/>
              <w:jc w:val="center"/>
              <w:outlineLvl w:val="0"/>
              <w:rPr>
                <w:rFonts w:hint="eastAsia" w:ascii="宋体" w:hAnsi="宋体" w:cs="宋体"/>
                <w:color w:val="auto"/>
                <w:sz w:val="21"/>
                <w:szCs w:val="24"/>
                <w:highlight w:val="none"/>
              </w:rPr>
            </w:pPr>
          </w:p>
        </w:tc>
      </w:tr>
      <w:tr w14:paraId="3932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7C1D01D">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14:paraId="29C09656">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14:paraId="1877423E">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14:paraId="67C15AA9">
            <w:pPr>
              <w:tabs>
                <w:tab w:val="left" w:pos="6300"/>
              </w:tabs>
              <w:snapToGrid w:val="0"/>
              <w:spacing w:line="360" w:lineRule="auto"/>
              <w:jc w:val="center"/>
              <w:outlineLvl w:val="0"/>
              <w:rPr>
                <w:rFonts w:hint="eastAsia" w:ascii="宋体" w:hAnsi="宋体" w:cs="宋体"/>
                <w:color w:val="auto"/>
                <w:sz w:val="21"/>
                <w:szCs w:val="24"/>
                <w:highlight w:val="none"/>
              </w:rPr>
            </w:pPr>
          </w:p>
        </w:tc>
      </w:tr>
      <w:tr w14:paraId="3EE3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1179DAE">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14:paraId="5F02B7B1">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14:paraId="76ADDBB5">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14:paraId="433E9545">
            <w:pPr>
              <w:tabs>
                <w:tab w:val="left" w:pos="6300"/>
              </w:tabs>
              <w:snapToGrid w:val="0"/>
              <w:spacing w:line="360" w:lineRule="auto"/>
              <w:jc w:val="center"/>
              <w:outlineLvl w:val="0"/>
              <w:rPr>
                <w:rFonts w:hint="eastAsia" w:ascii="宋体" w:hAnsi="宋体" w:cs="宋体"/>
                <w:color w:val="auto"/>
                <w:sz w:val="21"/>
                <w:szCs w:val="24"/>
                <w:highlight w:val="none"/>
              </w:rPr>
            </w:pPr>
          </w:p>
        </w:tc>
      </w:tr>
    </w:tbl>
    <w:p w14:paraId="5FE6F7D9">
      <w:pPr>
        <w:snapToGrid w:val="0"/>
        <w:spacing w:line="360" w:lineRule="auto"/>
        <w:rPr>
          <w:rFonts w:hint="eastAsia" w:ascii="宋体" w:hAnsi="宋体" w:cs="宋体"/>
          <w:color w:val="auto"/>
          <w:sz w:val="24"/>
          <w:szCs w:val="24"/>
          <w:highlight w:val="none"/>
        </w:rPr>
      </w:pPr>
    </w:p>
    <w:p w14:paraId="7FB6C9E3">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14:paraId="02E7BDEF">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14:paraId="60BEC04E">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0682DC61">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6BE4B0DC">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14:paraId="240560D1">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14:paraId="245FF811">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14:paraId="61D8A0C0">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14:paraId="59095307">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3064E692">
      <w:pPr>
        <w:pStyle w:val="3"/>
        <w:rPr>
          <w:rFonts w:hint="eastAsia" w:ascii="宋体" w:hAnsi="宋体" w:cs="宋体"/>
          <w:color w:val="auto"/>
          <w:highlight w:val="none"/>
        </w:rPr>
      </w:pPr>
    </w:p>
    <w:p w14:paraId="0D8E26C1">
      <w:pPr>
        <w:pStyle w:val="6"/>
        <w:spacing w:before="0" w:after="0" w:line="360" w:lineRule="auto"/>
        <w:rPr>
          <w:rFonts w:hint="eastAsia" w:ascii="宋体" w:hAnsi="宋体" w:cs="宋体"/>
          <w:color w:val="auto"/>
          <w:sz w:val="24"/>
          <w:szCs w:val="24"/>
          <w:highlight w:val="none"/>
        </w:rPr>
      </w:pPr>
      <w:bookmarkStart w:id="121" w:name="_Toc487204800"/>
      <w:bookmarkStart w:id="122" w:name="_Toc8290"/>
      <w:bookmarkStart w:id="123" w:name="_Toc23557"/>
      <w:bookmarkStart w:id="124" w:name="_Toc3579"/>
      <w:bookmarkStart w:id="125" w:name="_Toc486585243"/>
      <w:bookmarkStart w:id="126" w:name="_Toc486608280"/>
      <w:r>
        <w:rPr>
          <w:rFonts w:hint="eastAsia" w:ascii="宋体" w:hAnsi="宋体" w:cs="宋体"/>
          <w:color w:val="auto"/>
          <w:sz w:val="24"/>
          <w:szCs w:val="24"/>
          <w:highlight w:val="none"/>
        </w:rPr>
        <w:t>四、资格条件及其他</w:t>
      </w:r>
      <w:bookmarkEnd w:id="121"/>
      <w:bookmarkEnd w:id="122"/>
      <w:bookmarkEnd w:id="123"/>
      <w:bookmarkEnd w:id="124"/>
      <w:bookmarkEnd w:id="125"/>
      <w:bookmarkEnd w:id="126"/>
    </w:p>
    <w:p w14:paraId="2CC675CD">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01C9638F">
      <w:pPr>
        <w:tabs>
          <w:tab w:val="left" w:pos="6300"/>
        </w:tabs>
        <w:snapToGrid w:val="0"/>
        <w:spacing w:line="360" w:lineRule="auto"/>
        <w:ind w:firstLine="570"/>
        <w:rPr>
          <w:rFonts w:hint="eastAsia" w:ascii="宋体" w:hAnsi="宋体" w:cs="宋体"/>
          <w:color w:val="auto"/>
          <w:sz w:val="24"/>
          <w:szCs w:val="24"/>
          <w:highlight w:val="none"/>
        </w:rPr>
      </w:pPr>
    </w:p>
    <w:p w14:paraId="0CAACE08">
      <w:pPr>
        <w:tabs>
          <w:tab w:val="left" w:pos="6300"/>
        </w:tabs>
        <w:snapToGrid w:val="0"/>
        <w:spacing w:line="380" w:lineRule="exact"/>
        <w:ind w:firstLine="570"/>
        <w:rPr>
          <w:rFonts w:hint="eastAsia" w:ascii="宋体" w:hAnsi="宋体" w:cs="宋体"/>
          <w:color w:val="auto"/>
          <w:sz w:val="24"/>
          <w:szCs w:val="24"/>
          <w:highlight w:val="none"/>
        </w:rPr>
      </w:pPr>
    </w:p>
    <w:p w14:paraId="131BCAA5">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14:paraId="0CABAE01">
      <w:pPr>
        <w:tabs>
          <w:tab w:val="left" w:pos="6300"/>
        </w:tabs>
        <w:snapToGrid w:val="0"/>
        <w:spacing w:line="360" w:lineRule="auto"/>
        <w:ind w:firstLine="570"/>
        <w:rPr>
          <w:rFonts w:hint="eastAsia" w:ascii="宋体" w:hAnsi="宋体" w:cs="宋体"/>
          <w:color w:val="auto"/>
          <w:sz w:val="24"/>
          <w:szCs w:val="24"/>
          <w:highlight w:val="none"/>
        </w:rPr>
      </w:pPr>
    </w:p>
    <w:p w14:paraId="2DDA8100">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24666304">
      <w:pPr>
        <w:tabs>
          <w:tab w:val="left" w:pos="6300"/>
        </w:tabs>
        <w:snapToGrid w:val="0"/>
        <w:spacing w:line="360" w:lineRule="auto"/>
        <w:ind w:firstLine="570"/>
        <w:rPr>
          <w:rFonts w:hint="eastAsia" w:ascii="宋体" w:hAnsi="宋体" w:cs="宋体"/>
          <w:color w:val="auto"/>
          <w:sz w:val="24"/>
          <w:szCs w:val="24"/>
          <w:highlight w:val="none"/>
        </w:rPr>
      </w:pPr>
    </w:p>
    <w:p w14:paraId="1A38E6F1">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14:paraId="78AC6D67">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14:paraId="29DEF8F6">
      <w:pPr>
        <w:tabs>
          <w:tab w:val="left" w:pos="6300"/>
        </w:tabs>
        <w:snapToGrid w:val="0"/>
        <w:spacing w:line="360" w:lineRule="auto"/>
        <w:ind w:firstLine="570"/>
        <w:rPr>
          <w:rFonts w:hint="eastAsia" w:ascii="宋体" w:hAnsi="宋体" w:cs="宋体"/>
          <w:color w:val="auto"/>
          <w:sz w:val="24"/>
          <w:szCs w:val="24"/>
          <w:highlight w:val="none"/>
        </w:rPr>
      </w:pPr>
    </w:p>
    <w:p w14:paraId="0555C01E">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32ECC438">
      <w:pPr>
        <w:tabs>
          <w:tab w:val="left" w:pos="6300"/>
        </w:tabs>
        <w:snapToGrid w:val="0"/>
        <w:spacing w:line="360" w:lineRule="auto"/>
        <w:ind w:firstLine="570"/>
        <w:rPr>
          <w:rFonts w:hint="eastAsia" w:ascii="宋体" w:hAnsi="宋体" w:cs="宋体"/>
          <w:color w:val="auto"/>
          <w:sz w:val="24"/>
          <w:szCs w:val="24"/>
          <w:highlight w:val="none"/>
        </w:rPr>
      </w:pPr>
    </w:p>
    <w:p w14:paraId="3C38C024">
      <w:pPr>
        <w:tabs>
          <w:tab w:val="left" w:pos="6300"/>
        </w:tabs>
        <w:snapToGrid w:val="0"/>
        <w:spacing w:line="360" w:lineRule="auto"/>
        <w:ind w:firstLine="570"/>
        <w:rPr>
          <w:rFonts w:hint="eastAsia" w:ascii="宋体" w:hAnsi="宋体" w:cs="宋体"/>
          <w:color w:val="auto"/>
          <w:sz w:val="24"/>
          <w:szCs w:val="24"/>
          <w:highlight w:val="none"/>
        </w:rPr>
      </w:pPr>
    </w:p>
    <w:p w14:paraId="120E7D2F">
      <w:pPr>
        <w:tabs>
          <w:tab w:val="left" w:pos="6300"/>
        </w:tabs>
        <w:snapToGrid w:val="0"/>
        <w:spacing w:line="360" w:lineRule="auto"/>
        <w:ind w:firstLine="570"/>
        <w:rPr>
          <w:rFonts w:hint="eastAsia" w:ascii="宋体" w:hAnsi="宋体" w:cs="宋体"/>
          <w:color w:val="auto"/>
          <w:sz w:val="24"/>
          <w:szCs w:val="24"/>
          <w:highlight w:val="none"/>
        </w:rPr>
      </w:pPr>
    </w:p>
    <w:p w14:paraId="58882412">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5B2C069F">
      <w:pPr>
        <w:tabs>
          <w:tab w:val="left" w:pos="6300"/>
        </w:tabs>
        <w:snapToGrid w:val="0"/>
        <w:spacing w:line="360" w:lineRule="auto"/>
        <w:ind w:firstLine="570"/>
        <w:rPr>
          <w:rFonts w:hint="eastAsia" w:ascii="宋体" w:hAnsi="宋体" w:cs="宋体"/>
          <w:color w:val="auto"/>
          <w:sz w:val="24"/>
          <w:szCs w:val="24"/>
          <w:highlight w:val="none"/>
        </w:rPr>
      </w:pPr>
    </w:p>
    <w:p w14:paraId="52FB8243">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3108950">
      <w:pPr>
        <w:tabs>
          <w:tab w:val="left" w:pos="6300"/>
        </w:tabs>
        <w:snapToGrid w:val="0"/>
        <w:spacing w:line="360" w:lineRule="auto"/>
        <w:ind w:firstLine="570"/>
        <w:rPr>
          <w:rFonts w:hint="eastAsia" w:ascii="宋体" w:hAnsi="宋体" w:cs="宋体"/>
          <w:color w:val="auto"/>
          <w:sz w:val="24"/>
          <w:szCs w:val="24"/>
          <w:highlight w:val="none"/>
        </w:rPr>
      </w:pPr>
    </w:p>
    <w:p w14:paraId="2F1E29CE">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14:paraId="66DED0F6">
      <w:pPr>
        <w:tabs>
          <w:tab w:val="left" w:pos="6300"/>
        </w:tabs>
        <w:snapToGrid w:val="0"/>
        <w:spacing w:line="380" w:lineRule="exact"/>
        <w:ind w:firstLine="570"/>
        <w:rPr>
          <w:rFonts w:hint="eastAsia" w:ascii="宋体" w:hAnsi="宋体" w:cs="宋体"/>
          <w:color w:val="auto"/>
          <w:sz w:val="24"/>
          <w:szCs w:val="24"/>
          <w:highlight w:val="none"/>
        </w:rPr>
      </w:pPr>
    </w:p>
    <w:p w14:paraId="3F51D7EC">
      <w:pPr>
        <w:tabs>
          <w:tab w:val="left" w:pos="6300"/>
        </w:tabs>
        <w:snapToGrid w:val="0"/>
        <w:spacing w:line="380" w:lineRule="exact"/>
        <w:ind w:firstLine="570"/>
        <w:rPr>
          <w:rFonts w:hint="eastAsia" w:ascii="宋体" w:hAnsi="宋体" w:cs="宋体"/>
          <w:color w:val="auto"/>
          <w:sz w:val="24"/>
          <w:szCs w:val="24"/>
          <w:highlight w:val="none"/>
        </w:rPr>
      </w:pPr>
    </w:p>
    <w:p w14:paraId="70B95549">
      <w:pPr>
        <w:tabs>
          <w:tab w:val="left" w:pos="6300"/>
        </w:tabs>
        <w:snapToGrid w:val="0"/>
        <w:spacing w:line="380" w:lineRule="exact"/>
        <w:ind w:firstLine="570"/>
        <w:rPr>
          <w:rFonts w:hint="eastAsia" w:ascii="宋体" w:hAnsi="宋体" w:cs="宋体"/>
          <w:color w:val="auto"/>
          <w:sz w:val="24"/>
          <w:szCs w:val="24"/>
          <w:highlight w:val="none"/>
        </w:rPr>
      </w:pPr>
    </w:p>
    <w:p w14:paraId="5104D012">
      <w:pPr>
        <w:tabs>
          <w:tab w:val="left" w:pos="6300"/>
        </w:tabs>
        <w:snapToGrid w:val="0"/>
        <w:spacing w:line="380" w:lineRule="exact"/>
        <w:ind w:firstLine="570"/>
        <w:rPr>
          <w:rFonts w:hint="eastAsia" w:ascii="宋体" w:hAnsi="宋体" w:cs="宋体"/>
          <w:color w:val="auto"/>
          <w:sz w:val="24"/>
          <w:szCs w:val="24"/>
          <w:highlight w:val="none"/>
        </w:rPr>
      </w:pPr>
    </w:p>
    <w:p w14:paraId="09C68BA7">
      <w:pPr>
        <w:tabs>
          <w:tab w:val="left" w:pos="6300"/>
        </w:tabs>
        <w:snapToGrid w:val="0"/>
        <w:spacing w:line="380" w:lineRule="exact"/>
        <w:ind w:firstLine="570"/>
        <w:rPr>
          <w:rFonts w:hint="eastAsia" w:ascii="宋体" w:hAnsi="宋体" w:cs="宋体"/>
          <w:color w:val="auto"/>
          <w:sz w:val="24"/>
          <w:szCs w:val="24"/>
          <w:highlight w:val="none"/>
        </w:rPr>
      </w:pPr>
    </w:p>
    <w:p w14:paraId="44A41A54">
      <w:pPr>
        <w:tabs>
          <w:tab w:val="left" w:pos="6300"/>
        </w:tabs>
        <w:snapToGrid w:val="0"/>
        <w:spacing w:line="380" w:lineRule="exact"/>
        <w:ind w:firstLine="570"/>
        <w:rPr>
          <w:rFonts w:hint="eastAsia" w:ascii="宋体" w:hAnsi="宋体" w:cs="宋体"/>
          <w:color w:val="auto"/>
          <w:sz w:val="24"/>
          <w:szCs w:val="24"/>
          <w:highlight w:val="none"/>
        </w:rPr>
      </w:pPr>
    </w:p>
    <w:p w14:paraId="1A3934B5">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14:paraId="397355CB">
      <w:pPr>
        <w:tabs>
          <w:tab w:val="left" w:pos="6300"/>
        </w:tabs>
        <w:snapToGrid w:val="0"/>
        <w:spacing w:line="360" w:lineRule="auto"/>
        <w:ind w:firstLine="570"/>
        <w:rPr>
          <w:rFonts w:hint="eastAsia" w:ascii="宋体" w:hAnsi="宋体" w:cs="宋体"/>
          <w:color w:val="auto"/>
          <w:sz w:val="24"/>
          <w:szCs w:val="24"/>
          <w:highlight w:val="none"/>
        </w:rPr>
      </w:pPr>
    </w:p>
    <w:p w14:paraId="02B00F08">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14:paraId="34E69430">
      <w:pPr>
        <w:tabs>
          <w:tab w:val="left" w:pos="6300"/>
        </w:tabs>
        <w:snapToGrid w:val="0"/>
        <w:spacing w:line="360" w:lineRule="auto"/>
        <w:ind w:firstLine="570"/>
        <w:rPr>
          <w:rFonts w:hint="eastAsia" w:ascii="宋体" w:hAnsi="宋体" w:cs="宋体"/>
          <w:color w:val="auto"/>
          <w:sz w:val="24"/>
          <w:szCs w:val="24"/>
          <w:highlight w:val="none"/>
        </w:rPr>
      </w:pPr>
    </w:p>
    <w:p w14:paraId="5C4F94EF">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14:paraId="70E9F3C3">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14:paraId="476B7EBD">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14:paraId="4AC1E329">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14:paraId="373BB136">
      <w:pPr>
        <w:tabs>
          <w:tab w:val="left" w:pos="6300"/>
        </w:tabs>
        <w:snapToGrid w:val="0"/>
        <w:spacing w:line="360" w:lineRule="auto"/>
        <w:ind w:firstLine="570"/>
        <w:rPr>
          <w:rFonts w:hint="eastAsia" w:ascii="宋体" w:hAnsi="宋体" w:cs="宋体"/>
          <w:color w:val="auto"/>
          <w:sz w:val="24"/>
          <w:szCs w:val="24"/>
          <w:highlight w:val="none"/>
        </w:rPr>
      </w:pPr>
    </w:p>
    <w:p w14:paraId="6671E79A">
      <w:pPr>
        <w:tabs>
          <w:tab w:val="left" w:pos="6300"/>
        </w:tabs>
        <w:snapToGrid w:val="0"/>
        <w:spacing w:line="360" w:lineRule="auto"/>
        <w:ind w:firstLine="570"/>
        <w:rPr>
          <w:rFonts w:hint="eastAsia" w:ascii="宋体" w:hAnsi="宋体" w:cs="宋体"/>
          <w:color w:val="auto"/>
          <w:sz w:val="24"/>
          <w:szCs w:val="24"/>
          <w:highlight w:val="none"/>
        </w:rPr>
      </w:pPr>
    </w:p>
    <w:p w14:paraId="474CA5ED">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14:paraId="06AFD30C">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14:paraId="4976DCB2">
      <w:pPr>
        <w:tabs>
          <w:tab w:val="left" w:pos="6300"/>
        </w:tabs>
        <w:snapToGrid w:val="0"/>
        <w:spacing w:line="360" w:lineRule="auto"/>
        <w:ind w:firstLine="570"/>
        <w:rPr>
          <w:rFonts w:hint="eastAsia" w:ascii="宋体" w:hAnsi="宋体" w:cs="宋体"/>
          <w:color w:val="auto"/>
          <w:sz w:val="24"/>
          <w:szCs w:val="24"/>
          <w:highlight w:val="none"/>
        </w:rPr>
      </w:pPr>
    </w:p>
    <w:p w14:paraId="4D2F73C3">
      <w:pPr>
        <w:tabs>
          <w:tab w:val="left" w:pos="6300"/>
        </w:tabs>
        <w:snapToGrid w:val="0"/>
        <w:spacing w:line="360" w:lineRule="auto"/>
        <w:ind w:firstLine="570"/>
        <w:rPr>
          <w:rFonts w:hint="eastAsia" w:ascii="宋体" w:hAnsi="宋体" w:cs="宋体"/>
          <w:color w:val="auto"/>
          <w:sz w:val="24"/>
          <w:szCs w:val="24"/>
          <w:highlight w:val="none"/>
        </w:rPr>
      </w:pPr>
    </w:p>
    <w:p w14:paraId="311D3369">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14:paraId="3FF1B8E2">
      <w:pPr>
        <w:tabs>
          <w:tab w:val="left" w:pos="6300"/>
        </w:tabs>
        <w:snapToGrid w:val="0"/>
        <w:spacing w:line="360" w:lineRule="auto"/>
        <w:ind w:firstLine="570"/>
        <w:rPr>
          <w:rFonts w:hint="eastAsia" w:ascii="宋体" w:hAnsi="宋体" w:cs="宋体"/>
          <w:color w:val="auto"/>
          <w:sz w:val="24"/>
          <w:szCs w:val="24"/>
          <w:highlight w:val="none"/>
        </w:rPr>
      </w:pPr>
    </w:p>
    <w:p w14:paraId="13B9273E">
      <w:pPr>
        <w:tabs>
          <w:tab w:val="left" w:pos="6300"/>
        </w:tabs>
        <w:snapToGrid w:val="0"/>
        <w:spacing w:line="360" w:lineRule="auto"/>
        <w:ind w:firstLine="570"/>
        <w:rPr>
          <w:rFonts w:hint="eastAsia" w:ascii="宋体" w:hAnsi="宋体" w:cs="宋体"/>
          <w:color w:val="auto"/>
          <w:sz w:val="24"/>
          <w:szCs w:val="24"/>
          <w:highlight w:val="none"/>
        </w:rPr>
      </w:pPr>
    </w:p>
    <w:p w14:paraId="3C02D4FE">
      <w:pPr>
        <w:tabs>
          <w:tab w:val="left" w:pos="6300"/>
        </w:tabs>
        <w:snapToGrid w:val="0"/>
        <w:spacing w:line="360" w:lineRule="auto"/>
        <w:ind w:firstLine="570"/>
        <w:rPr>
          <w:rFonts w:hint="eastAsia" w:ascii="宋体" w:hAnsi="宋体" w:cs="宋体"/>
          <w:color w:val="auto"/>
          <w:sz w:val="24"/>
          <w:szCs w:val="24"/>
          <w:highlight w:val="none"/>
        </w:rPr>
      </w:pPr>
    </w:p>
    <w:p w14:paraId="7BAAB585">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14:paraId="4C47F817">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0769D00">
      <w:pPr>
        <w:pStyle w:val="3"/>
        <w:rPr>
          <w:rFonts w:hint="eastAsia" w:ascii="宋体" w:hAnsi="宋体" w:cs="宋体"/>
          <w:color w:val="auto"/>
          <w:sz w:val="24"/>
          <w:szCs w:val="24"/>
          <w:highlight w:val="none"/>
        </w:rPr>
      </w:pPr>
    </w:p>
    <w:p w14:paraId="794EBA7B">
      <w:pPr>
        <w:pStyle w:val="3"/>
        <w:rPr>
          <w:rFonts w:hint="eastAsia" w:ascii="宋体" w:hAnsi="宋体" w:cs="宋体"/>
          <w:color w:val="auto"/>
          <w:sz w:val="24"/>
          <w:szCs w:val="24"/>
          <w:highlight w:val="none"/>
        </w:rPr>
      </w:pPr>
    </w:p>
    <w:p w14:paraId="3B37EBD1">
      <w:pPr>
        <w:pStyle w:val="3"/>
        <w:rPr>
          <w:rFonts w:hint="eastAsia" w:ascii="宋体" w:hAnsi="宋体" w:cs="宋体"/>
          <w:color w:val="auto"/>
          <w:sz w:val="24"/>
          <w:szCs w:val="24"/>
          <w:highlight w:val="none"/>
        </w:rPr>
      </w:pPr>
    </w:p>
    <w:p w14:paraId="025E9995">
      <w:pPr>
        <w:pStyle w:val="3"/>
        <w:rPr>
          <w:rFonts w:hint="eastAsia" w:ascii="宋体" w:hAnsi="宋体" w:cs="宋体"/>
          <w:color w:val="auto"/>
          <w:sz w:val="24"/>
          <w:szCs w:val="24"/>
          <w:highlight w:val="none"/>
        </w:rPr>
      </w:pPr>
    </w:p>
    <w:p w14:paraId="40239303">
      <w:pPr>
        <w:pStyle w:val="3"/>
        <w:rPr>
          <w:rFonts w:hint="eastAsia" w:ascii="宋体" w:hAnsi="宋体" w:cs="宋体"/>
          <w:color w:val="auto"/>
          <w:sz w:val="24"/>
          <w:szCs w:val="24"/>
          <w:highlight w:val="none"/>
        </w:rPr>
      </w:pPr>
    </w:p>
    <w:p w14:paraId="0ED3C411">
      <w:pPr>
        <w:pStyle w:val="3"/>
        <w:rPr>
          <w:rFonts w:hint="eastAsia" w:ascii="宋体" w:hAnsi="宋体" w:cs="宋体"/>
          <w:color w:val="auto"/>
          <w:sz w:val="24"/>
          <w:szCs w:val="24"/>
          <w:highlight w:val="none"/>
        </w:rPr>
      </w:pPr>
    </w:p>
    <w:p w14:paraId="027ACED5">
      <w:pPr>
        <w:pStyle w:val="3"/>
        <w:rPr>
          <w:rFonts w:hint="eastAsia" w:ascii="宋体" w:hAnsi="宋体" w:cs="宋体"/>
          <w:color w:val="auto"/>
          <w:sz w:val="24"/>
          <w:szCs w:val="24"/>
          <w:highlight w:val="none"/>
        </w:rPr>
      </w:pPr>
    </w:p>
    <w:p w14:paraId="1631FF55">
      <w:pPr>
        <w:pStyle w:val="3"/>
        <w:rPr>
          <w:rFonts w:hint="eastAsia" w:ascii="宋体" w:hAnsi="宋体" w:cs="宋体"/>
          <w:color w:val="auto"/>
          <w:sz w:val="24"/>
          <w:szCs w:val="24"/>
          <w:highlight w:val="none"/>
        </w:rPr>
      </w:pPr>
    </w:p>
    <w:p w14:paraId="5B8AE8F3">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14:paraId="717E3487">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14:paraId="77F6BBA8">
      <w:pPr>
        <w:pStyle w:val="254"/>
        <w:rPr>
          <w:rFonts w:hint="eastAsia" w:ascii="宋体" w:hAnsi="宋体" w:cs="宋体"/>
          <w:color w:val="auto"/>
          <w:highlight w:val="none"/>
        </w:rPr>
      </w:pPr>
    </w:p>
    <w:p w14:paraId="006AF276">
      <w:pPr>
        <w:rPr>
          <w:rFonts w:hint="eastAsia" w:ascii="宋体" w:hAnsi="宋体" w:cs="宋体"/>
          <w:color w:val="auto"/>
          <w:highlight w:val="none"/>
        </w:rPr>
      </w:pPr>
    </w:p>
    <w:p w14:paraId="02CB8B89">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14:paraId="37B7CD45">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14:paraId="516BEE2B">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14:paraId="55785B38">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14:paraId="66D90CC7">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14:paraId="07532D7D">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14:paraId="138FED23">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14:paraId="6FFBB1C4">
      <w:pPr>
        <w:pStyle w:val="2"/>
        <w:rPr>
          <w:rFonts w:hint="eastAsia" w:ascii="宋体" w:hAnsi="宋体" w:cs="宋体"/>
          <w:color w:val="auto"/>
          <w:kern w:val="0"/>
          <w:sz w:val="31"/>
          <w:szCs w:val="31"/>
          <w:highlight w:val="none"/>
          <w:lang w:bidi="ar"/>
        </w:rPr>
      </w:pPr>
    </w:p>
    <w:p w14:paraId="06E42925">
      <w:pPr>
        <w:rPr>
          <w:rFonts w:hint="eastAsia" w:ascii="宋体" w:hAnsi="宋体" w:cs="宋体"/>
          <w:color w:val="auto"/>
          <w:kern w:val="0"/>
          <w:sz w:val="31"/>
          <w:szCs w:val="31"/>
          <w:highlight w:val="none"/>
          <w:lang w:bidi="ar"/>
        </w:rPr>
      </w:pPr>
    </w:p>
    <w:p w14:paraId="3689AC6C">
      <w:pPr>
        <w:pStyle w:val="255"/>
        <w:rPr>
          <w:rFonts w:hint="eastAsia" w:hAnsi="宋体" w:eastAsia="宋体" w:cs="宋体"/>
          <w:color w:val="auto"/>
          <w:highlight w:val="none"/>
        </w:rPr>
      </w:pPr>
    </w:p>
    <w:p w14:paraId="502440CA">
      <w:pPr>
        <w:pStyle w:val="2"/>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14:paraId="778ECEF0">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14:paraId="71A326A9">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14:paraId="64254D44">
      <w:pPr>
        <w:pStyle w:val="6"/>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27"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28" w:name="_Toc487204801"/>
      <w:bookmarkStart w:id="129" w:name="_Toc11824"/>
      <w:bookmarkStart w:id="130" w:name="_Toc486585244"/>
      <w:bookmarkStart w:id="131" w:name="_Toc29032"/>
      <w:bookmarkStart w:id="132" w:name="_Toc486608281"/>
      <w:r>
        <w:rPr>
          <w:rFonts w:hint="eastAsia" w:ascii="宋体" w:hAnsi="宋体" w:cs="宋体"/>
          <w:color w:val="auto"/>
          <w:sz w:val="24"/>
          <w:szCs w:val="24"/>
          <w:highlight w:val="none"/>
        </w:rPr>
        <w:t>五、其他应提供的资料</w:t>
      </w:r>
      <w:bookmarkEnd w:id="127"/>
      <w:bookmarkEnd w:id="128"/>
      <w:bookmarkEnd w:id="129"/>
      <w:bookmarkEnd w:id="130"/>
      <w:bookmarkEnd w:id="131"/>
      <w:bookmarkEnd w:id="132"/>
    </w:p>
    <w:p w14:paraId="1AE26D5A">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14:paraId="6FA9A7CF">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14:paraId="69AFA064">
      <w:pPr>
        <w:widowControl/>
        <w:jc w:val="left"/>
        <w:rPr>
          <w:rFonts w:hint="eastAsia" w:ascii="宋体" w:hAnsi="宋体" w:cs="宋体"/>
          <w:color w:val="auto"/>
          <w:sz w:val="24"/>
          <w:szCs w:val="24"/>
          <w:highlight w:val="none"/>
        </w:rPr>
      </w:pPr>
    </w:p>
    <w:p w14:paraId="5E0F4E84">
      <w:pPr>
        <w:widowControl/>
        <w:jc w:val="left"/>
        <w:rPr>
          <w:rFonts w:hint="eastAsia" w:ascii="宋体" w:hAnsi="宋体" w:cs="宋体"/>
          <w:color w:val="auto"/>
          <w:sz w:val="24"/>
          <w:szCs w:val="24"/>
          <w:highlight w:val="none"/>
        </w:rPr>
      </w:pPr>
    </w:p>
    <w:p w14:paraId="389E5358">
      <w:pPr>
        <w:widowControl/>
        <w:jc w:val="left"/>
        <w:rPr>
          <w:rFonts w:hint="eastAsia" w:ascii="宋体" w:hAnsi="宋体" w:cs="宋体"/>
          <w:color w:val="auto"/>
          <w:sz w:val="24"/>
          <w:szCs w:val="24"/>
          <w:highlight w:val="none"/>
        </w:rPr>
      </w:pPr>
    </w:p>
    <w:p w14:paraId="163E8905">
      <w:pPr>
        <w:widowControl/>
        <w:jc w:val="center"/>
        <w:rPr>
          <w:rFonts w:hint="eastAsia" w:ascii="宋体" w:hAnsi="宋体" w:cs="宋体"/>
          <w:color w:val="auto"/>
          <w:sz w:val="24"/>
          <w:szCs w:val="24"/>
          <w:highlight w:val="none"/>
        </w:rPr>
      </w:pPr>
    </w:p>
    <w:p w14:paraId="6C74B2A1">
      <w:pPr>
        <w:widowControl/>
        <w:jc w:val="center"/>
        <w:rPr>
          <w:rFonts w:hint="eastAsia" w:ascii="宋体" w:hAnsi="宋体" w:cs="宋体"/>
          <w:color w:val="auto"/>
          <w:sz w:val="24"/>
          <w:szCs w:val="24"/>
          <w:highlight w:val="none"/>
        </w:rPr>
      </w:pPr>
    </w:p>
    <w:p w14:paraId="216DD92E">
      <w:pPr>
        <w:widowControl/>
        <w:jc w:val="center"/>
        <w:rPr>
          <w:rFonts w:hint="eastAsia" w:ascii="宋体" w:hAnsi="宋体" w:cs="宋体"/>
          <w:color w:val="auto"/>
          <w:sz w:val="24"/>
          <w:szCs w:val="24"/>
          <w:highlight w:val="none"/>
        </w:rPr>
      </w:pPr>
    </w:p>
    <w:p w14:paraId="43FB3337">
      <w:pPr>
        <w:widowControl/>
        <w:jc w:val="center"/>
        <w:rPr>
          <w:rFonts w:hint="eastAsia" w:ascii="宋体" w:hAnsi="宋体" w:cs="宋体"/>
          <w:color w:val="auto"/>
          <w:sz w:val="24"/>
          <w:szCs w:val="24"/>
          <w:highlight w:val="none"/>
        </w:rPr>
      </w:pPr>
    </w:p>
    <w:p w14:paraId="0F04076E">
      <w:pPr>
        <w:widowControl/>
        <w:jc w:val="center"/>
        <w:rPr>
          <w:rFonts w:hint="eastAsia" w:ascii="宋体" w:hAnsi="宋体" w:cs="宋体"/>
          <w:color w:val="auto"/>
          <w:sz w:val="24"/>
          <w:szCs w:val="24"/>
          <w:highlight w:val="none"/>
        </w:rPr>
      </w:pPr>
    </w:p>
    <w:p w14:paraId="1A13F73D">
      <w:pPr>
        <w:widowControl/>
        <w:jc w:val="center"/>
        <w:rPr>
          <w:rFonts w:hint="eastAsia" w:ascii="宋体" w:hAnsi="宋体" w:cs="宋体"/>
          <w:color w:val="auto"/>
          <w:sz w:val="24"/>
          <w:szCs w:val="24"/>
          <w:highlight w:val="none"/>
        </w:rPr>
      </w:pPr>
    </w:p>
    <w:p w14:paraId="52BE28AA">
      <w:pPr>
        <w:widowControl/>
        <w:jc w:val="center"/>
        <w:rPr>
          <w:rFonts w:hint="eastAsia" w:ascii="宋体" w:hAnsi="宋体" w:cs="宋体"/>
          <w:color w:val="auto"/>
          <w:sz w:val="24"/>
          <w:szCs w:val="24"/>
          <w:highlight w:val="none"/>
        </w:rPr>
      </w:pPr>
    </w:p>
    <w:p w14:paraId="6BADBCB3">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14:paraId="113FCAFA">
      <w:pPr>
        <w:pStyle w:val="3"/>
        <w:rPr>
          <w:rFonts w:hint="eastAsia" w:ascii="宋体" w:hAnsi="宋体" w:cs="宋体"/>
          <w:color w:val="auto"/>
          <w:sz w:val="24"/>
          <w:szCs w:val="24"/>
          <w:highlight w:val="none"/>
        </w:rPr>
      </w:pPr>
    </w:p>
    <w:p w14:paraId="1324D57A">
      <w:pPr>
        <w:pStyle w:val="3"/>
        <w:rPr>
          <w:rFonts w:hint="eastAsia" w:ascii="宋体" w:hAnsi="宋体" w:cs="宋体"/>
          <w:color w:val="auto"/>
          <w:sz w:val="24"/>
          <w:szCs w:val="24"/>
          <w:highlight w:val="none"/>
        </w:rPr>
      </w:pPr>
    </w:p>
    <w:p w14:paraId="753744E4">
      <w:pPr>
        <w:pStyle w:val="3"/>
        <w:rPr>
          <w:rFonts w:hint="eastAsia" w:ascii="宋体" w:hAnsi="宋体" w:cs="宋体"/>
          <w:color w:val="auto"/>
          <w:sz w:val="24"/>
          <w:szCs w:val="24"/>
          <w:highlight w:val="none"/>
        </w:rPr>
      </w:pPr>
    </w:p>
    <w:p w14:paraId="7D5DBDE2">
      <w:pPr>
        <w:pStyle w:val="3"/>
        <w:rPr>
          <w:rFonts w:hint="eastAsia" w:ascii="宋体" w:hAnsi="宋体" w:cs="宋体"/>
          <w:color w:val="auto"/>
          <w:sz w:val="24"/>
          <w:szCs w:val="24"/>
          <w:highlight w:val="none"/>
        </w:rPr>
      </w:pPr>
    </w:p>
    <w:p w14:paraId="76FD7BB1">
      <w:pPr>
        <w:pStyle w:val="3"/>
        <w:rPr>
          <w:rFonts w:hint="eastAsia" w:ascii="宋体" w:hAnsi="宋体" w:cs="宋体"/>
          <w:color w:val="auto"/>
          <w:sz w:val="24"/>
          <w:szCs w:val="24"/>
          <w:highlight w:val="none"/>
        </w:rPr>
      </w:pPr>
    </w:p>
    <w:p w14:paraId="0F6DB4F9">
      <w:pPr>
        <w:pStyle w:val="3"/>
        <w:rPr>
          <w:rFonts w:hint="eastAsia" w:ascii="宋体" w:hAnsi="宋体" w:cs="宋体"/>
          <w:color w:val="auto"/>
          <w:sz w:val="24"/>
          <w:szCs w:val="24"/>
          <w:highlight w:val="none"/>
        </w:rPr>
      </w:pPr>
    </w:p>
    <w:p w14:paraId="4A686E70">
      <w:pPr>
        <w:pStyle w:val="3"/>
        <w:rPr>
          <w:rFonts w:hint="eastAsia" w:ascii="宋体" w:hAnsi="宋体" w:cs="宋体"/>
          <w:color w:val="auto"/>
          <w:sz w:val="24"/>
          <w:szCs w:val="24"/>
          <w:highlight w:val="none"/>
        </w:rPr>
      </w:pPr>
    </w:p>
    <w:p w14:paraId="5B8F84A4">
      <w:pPr>
        <w:pStyle w:val="3"/>
        <w:rPr>
          <w:rFonts w:hint="eastAsia" w:ascii="宋体" w:hAnsi="宋体" w:cs="宋体"/>
          <w:color w:val="auto"/>
          <w:sz w:val="24"/>
          <w:szCs w:val="24"/>
          <w:highlight w:val="none"/>
        </w:rPr>
      </w:pPr>
    </w:p>
    <w:p w14:paraId="0E0D6159">
      <w:pPr>
        <w:pStyle w:val="3"/>
        <w:rPr>
          <w:rFonts w:hint="eastAsia" w:ascii="宋体" w:hAnsi="宋体" w:cs="宋体"/>
          <w:color w:val="auto"/>
          <w:sz w:val="24"/>
          <w:szCs w:val="24"/>
          <w:highlight w:val="none"/>
        </w:rPr>
      </w:pPr>
    </w:p>
    <w:p w14:paraId="25643756">
      <w:pPr>
        <w:pStyle w:val="3"/>
        <w:rPr>
          <w:rFonts w:hint="eastAsia" w:ascii="宋体" w:hAnsi="宋体" w:cs="宋体"/>
          <w:color w:val="auto"/>
          <w:sz w:val="24"/>
          <w:szCs w:val="24"/>
          <w:highlight w:val="none"/>
        </w:rPr>
      </w:pPr>
    </w:p>
    <w:p w14:paraId="553ABCB6">
      <w:pPr>
        <w:pStyle w:val="3"/>
        <w:rPr>
          <w:rFonts w:hint="eastAsia" w:ascii="宋体" w:hAnsi="宋体" w:cs="宋体"/>
          <w:color w:val="auto"/>
          <w:sz w:val="24"/>
          <w:szCs w:val="24"/>
          <w:highlight w:val="none"/>
        </w:rPr>
      </w:pPr>
    </w:p>
    <w:p w14:paraId="59CDECE2">
      <w:pPr>
        <w:pStyle w:val="3"/>
        <w:rPr>
          <w:rFonts w:hint="eastAsia" w:ascii="宋体" w:hAnsi="宋体" w:cs="宋体"/>
          <w:color w:val="auto"/>
          <w:sz w:val="24"/>
          <w:szCs w:val="24"/>
          <w:highlight w:val="none"/>
        </w:rPr>
      </w:pPr>
    </w:p>
    <w:p w14:paraId="56091756">
      <w:pPr>
        <w:pStyle w:val="3"/>
        <w:rPr>
          <w:rFonts w:hint="eastAsia" w:ascii="宋体" w:hAnsi="宋体" w:cs="宋体"/>
          <w:color w:val="auto"/>
          <w:sz w:val="24"/>
          <w:szCs w:val="24"/>
          <w:highlight w:val="none"/>
        </w:rPr>
      </w:pPr>
    </w:p>
    <w:p w14:paraId="6FBCE639">
      <w:pPr>
        <w:pStyle w:val="3"/>
        <w:rPr>
          <w:rFonts w:hint="eastAsia" w:ascii="宋体" w:hAnsi="宋体" w:cs="宋体"/>
          <w:color w:val="auto"/>
          <w:sz w:val="24"/>
          <w:szCs w:val="24"/>
          <w:highlight w:val="none"/>
        </w:rPr>
      </w:pPr>
    </w:p>
    <w:p w14:paraId="5A630FCC">
      <w:pPr>
        <w:pStyle w:val="3"/>
        <w:rPr>
          <w:rFonts w:hint="eastAsia" w:ascii="宋体" w:hAnsi="宋体" w:cs="宋体"/>
          <w:color w:val="auto"/>
          <w:sz w:val="24"/>
          <w:szCs w:val="24"/>
          <w:highlight w:val="none"/>
        </w:rPr>
      </w:pPr>
    </w:p>
    <w:p w14:paraId="5CE0E913">
      <w:pPr>
        <w:pStyle w:val="3"/>
        <w:rPr>
          <w:rFonts w:hint="eastAsia" w:ascii="宋体" w:hAnsi="宋体" w:cs="宋体"/>
          <w:color w:val="auto"/>
          <w:sz w:val="24"/>
          <w:szCs w:val="24"/>
          <w:highlight w:val="none"/>
        </w:rPr>
      </w:pPr>
    </w:p>
    <w:p w14:paraId="59E539DA">
      <w:pPr>
        <w:pStyle w:val="3"/>
        <w:rPr>
          <w:rFonts w:hint="eastAsia" w:ascii="宋体" w:hAnsi="宋体" w:cs="宋体"/>
          <w:color w:val="auto"/>
          <w:sz w:val="24"/>
          <w:szCs w:val="24"/>
          <w:highlight w:val="none"/>
        </w:rPr>
      </w:pPr>
    </w:p>
    <w:p w14:paraId="5A337E56">
      <w:pPr>
        <w:pStyle w:val="3"/>
        <w:rPr>
          <w:rFonts w:hint="eastAsia" w:ascii="宋体" w:hAnsi="宋体" w:cs="宋体"/>
          <w:color w:val="auto"/>
          <w:sz w:val="24"/>
          <w:szCs w:val="24"/>
          <w:highlight w:val="none"/>
        </w:rPr>
      </w:pPr>
    </w:p>
    <w:p w14:paraId="67BB2F67">
      <w:pPr>
        <w:pStyle w:val="3"/>
        <w:rPr>
          <w:rFonts w:hint="eastAsia" w:ascii="宋体" w:hAnsi="宋体" w:cs="宋体"/>
          <w:color w:val="auto"/>
          <w:sz w:val="24"/>
          <w:szCs w:val="24"/>
          <w:highlight w:val="none"/>
        </w:rPr>
      </w:pPr>
    </w:p>
    <w:p w14:paraId="5C92291D">
      <w:pPr>
        <w:pStyle w:val="3"/>
        <w:rPr>
          <w:rFonts w:hint="eastAsia" w:ascii="宋体" w:hAnsi="宋体" w:cs="宋体"/>
          <w:color w:val="auto"/>
          <w:sz w:val="24"/>
          <w:szCs w:val="24"/>
          <w:highlight w:val="none"/>
        </w:rPr>
      </w:pPr>
    </w:p>
    <w:p w14:paraId="127A2847">
      <w:pPr>
        <w:rPr>
          <w:rFonts w:hint="eastAsia" w:ascii="宋体" w:hAnsi="宋体" w:cs="宋体"/>
          <w:color w:val="auto"/>
          <w:highlight w:val="none"/>
        </w:rPr>
      </w:pPr>
    </w:p>
    <w:p w14:paraId="4F7A44C4">
      <w:pPr>
        <w:spacing w:line="360" w:lineRule="auto"/>
        <w:jc w:val="both"/>
        <w:rPr>
          <w:rFonts w:hint="eastAsia" w:ascii="仿宋" w:hAnsi="仿宋" w:eastAsia="仿宋" w:cs="仿宋"/>
          <w:color w:val="auto"/>
          <w:sz w:val="28"/>
          <w:szCs w:val="28"/>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BFDA">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39477DA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57D9A">
    <w:pPr>
      <w:pStyle w:val="37"/>
      <w:framePr w:wrap="around" w:vAnchor="text" w:hAnchor="margin" w:xAlign="center" w:y="1"/>
      <w:rPr>
        <w:rStyle w:val="64"/>
      </w:rPr>
    </w:pPr>
  </w:p>
  <w:p w14:paraId="20C8A418">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F3B97">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0588B">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0588B">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8793">
    <w:pPr>
      <w:pStyle w:val="37"/>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CFCAF">
                          <w:pPr>
                            <w:pStyle w:val="3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EDCFCAF">
                    <w:pPr>
                      <w:pStyle w:val="3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0AD1">
    <w:pPr>
      <w:pStyle w:val="37"/>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6523A">
                          <w:pPr>
                            <w:pStyle w:val="3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856523A">
                    <w:pPr>
                      <w:pStyle w:val="3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D84D">
    <w:pPr>
      <w:pStyle w:val="37"/>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246AB">
                          <w:pPr>
                            <w:pStyle w:val="3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7246AB">
                    <w:pPr>
                      <w:pStyle w:val="3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86D0">
    <w:pPr>
      <w:pStyle w:val="39"/>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BE3A">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C872">
    <w:pPr>
      <w:pStyle w:val="39"/>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229A">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BE8AB">
    <w:pPr>
      <w:pStyle w:val="39"/>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631D8"/>
    <w:multiLevelType w:val="singleLevel"/>
    <w:tmpl w:val="EE2631D8"/>
    <w:lvl w:ilvl="0" w:tentative="0">
      <w:start w:val="3"/>
      <w:numFmt w:val="chineseCounting"/>
      <w:suff w:val="space"/>
      <w:lvlText w:val="第%1篇"/>
      <w:lvlJc w:val="left"/>
      <w:rPr>
        <w:rFonts w:hint="eastAsia"/>
      </w:rPr>
    </w:lvl>
  </w:abstractNum>
  <w:abstractNum w:abstractNumId="1">
    <w:nsid w:val="F285E720"/>
    <w:multiLevelType w:val="singleLevel"/>
    <w:tmpl w:val="F285E720"/>
    <w:lvl w:ilvl="0" w:tentative="0">
      <w:start w:val="2"/>
      <w:numFmt w:val="decimal"/>
      <w:suff w:val="nothing"/>
      <w:lvlText w:val="%1、"/>
      <w:lvlJc w:val="left"/>
    </w:lvl>
  </w:abstractNum>
  <w:abstractNum w:abstractNumId="2">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C11C75E"/>
    <w:multiLevelType w:val="singleLevel"/>
    <w:tmpl w:val="5C11C75E"/>
    <w:lvl w:ilvl="0" w:tentative="0">
      <w:start w:val="1"/>
      <w:numFmt w:val="chineseCounting"/>
      <w:suff w:val="nothing"/>
      <w:lvlText w:val="%1、"/>
      <w:lvlJc w:val="left"/>
    </w:lvl>
  </w:abstractNum>
  <w:num w:numId="1">
    <w:abstractNumId w:val="10"/>
  </w:num>
  <w:num w:numId="2">
    <w:abstractNumId w:val="7"/>
  </w:num>
  <w:num w:numId="3">
    <w:abstractNumId w:val="5"/>
  </w:num>
  <w:num w:numId="4">
    <w:abstractNumId w:val="11"/>
  </w:num>
  <w:num w:numId="5">
    <w:abstractNumId w:val="2"/>
  </w:num>
  <w:num w:numId="6">
    <w:abstractNumId w:val="12"/>
  </w:num>
  <w:num w:numId="7">
    <w:abstractNumId w:val="8"/>
  </w:num>
  <w:num w:numId="8">
    <w:abstractNumId w:val="3"/>
  </w:num>
  <w:num w:numId="9">
    <w:abstractNumId w:val="4"/>
  </w:num>
  <w:num w:numId="10">
    <w:abstractNumId w:val="13"/>
  </w:num>
  <w:num w:numId="11">
    <w:abstractNumId w:val="6"/>
  </w:num>
  <w:num w:numId="12">
    <w:abstractNumId w:val="9"/>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zA0OTRhM2VhMDQ4ODI1MTRmYjEzODRmOTA0ZWU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5701"/>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913DED"/>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8F65FCF"/>
    <w:rsid w:val="09AF2ADE"/>
    <w:rsid w:val="09B16833"/>
    <w:rsid w:val="0A7B44E3"/>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300B7F45"/>
    <w:rsid w:val="300F420C"/>
    <w:rsid w:val="30447604"/>
    <w:rsid w:val="307A69DE"/>
    <w:rsid w:val="30944B56"/>
    <w:rsid w:val="30990304"/>
    <w:rsid w:val="30AD5646"/>
    <w:rsid w:val="310A38D5"/>
    <w:rsid w:val="31B40111"/>
    <w:rsid w:val="31C3209F"/>
    <w:rsid w:val="31C50788"/>
    <w:rsid w:val="31FA4A16"/>
    <w:rsid w:val="31FD25A7"/>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20671E"/>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8A63A4"/>
    <w:rsid w:val="42A23A96"/>
    <w:rsid w:val="42D70383"/>
    <w:rsid w:val="43496E7E"/>
    <w:rsid w:val="4355055A"/>
    <w:rsid w:val="43755781"/>
    <w:rsid w:val="43B82C77"/>
    <w:rsid w:val="43DC0E59"/>
    <w:rsid w:val="445969E0"/>
    <w:rsid w:val="44A34C18"/>
    <w:rsid w:val="44C60F8A"/>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91B3397"/>
    <w:rsid w:val="492E29AF"/>
    <w:rsid w:val="496149D6"/>
    <w:rsid w:val="496304C7"/>
    <w:rsid w:val="496A4929"/>
    <w:rsid w:val="49A224D0"/>
    <w:rsid w:val="4A243541"/>
    <w:rsid w:val="4B297DA8"/>
    <w:rsid w:val="4B2F13AD"/>
    <w:rsid w:val="4B3769A6"/>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F166F0"/>
    <w:rsid w:val="5C760443"/>
    <w:rsid w:val="5CB10716"/>
    <w:rsid w:val="5CBA17D1"/>
    <w:rsid w:val="5CE15F3D"/>
    <w:rsid w:val="5CF56FEC"/>
    <w:rsid w:val="5CFC734B"/>
    <w:rsid w:val="5D0D6784"/>
    <w:rsid w:val="5D2E4802"/>
    <w:rsid w:val="5D907E05"/>
    <w:rsid w:val="5DA843FB"/>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922A94"/>
    <w:rsid w:val="63C74A17"/>
    <w:rsid w:val="63FF2EBB"/>
    <w:rsid w:val="6437480B"/>
    <w:rsid w:val="64776D82"/>
    <w:rsid w:val="64A21E65"/>
    <w:rsid w:val="64DC6743"/>
    <w:rsid w:val="65141505"/>
    <w:rsid w:val="65412582"/>
    <w:rsid w:val="655D6439"/>
    <w:rsid w:val="658579B6"/>
    <w:rsid w:val="66560D22"/>
    <w:rsid w:val="666939E4"/>
    <w:rsid w:val="66F800F4"/>
    <w:rsid w:val="67211033"/>
    <w:rsid w:val="6789297B"/>
    <w:rsid w:val="683C57FD"/>
    <w:rsid w:val="68407262"/>
    <w:rsid w:val="684B462C"/>
    <w:rsid w:val="68881C31"/>
    <w:rsid w:val="688F0F6B"/>
    <w:rsid w:val="68B0031F"/>
    <w:rsid w:val="68F42194"/>
    <w:rsid w:val="68FA57D8"/>
    <w:rsid w:val="68FD5785"/>
    <w:rsid w:val="692C1D15"/>
    <w:rsid w:val="69400FAA"/>
    <w:rsid w:val="69AD76D2"/>
    <w:rsid w:val="6A0B2134"/>
    <w:rsid w:val="6A1E6ABE"/>
    <w:rsid w:val="6A406102"/>
    <w:rsid w:val="6A600FF9"/>
    <w:rsid w:val="6A96660F"/>
    <w:rsid w:val="6AD5532F"/>
    <w:rsid w:val="6B0E1F78"/>
    <w:rsid w:val="6B3914B3"/>
    <w:rsid w:val="6B45715B"/>
    <w:rsid w:val="6B5B46E4"/>
    <w:rsid w:val="6B5D2DA9"/>
    <w:rsid w:val="6B7A528A"/>
    <w:rsid w:val="6B7F2603"/>
    <w:rsid w:val="6B8961F5"/>
    <w:rsid w:val="6BF92D6D"/>
    <w:rsid w:val="6C0D6D1A"/>
    <w:rsid w:val="6C5F7086"/>
    <w:rsid w:val="6C637DBE"/>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A94363"/>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803AB"/>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76B69"/>
    <w:rsid w:val="76DD4F9D"/>
    <w:rsid w:val="77056602"/>
    <w:rsid w:val="770B4B5C"/>
    <w:rsid w:val="77277EB0"/>
    <w:rsid w:val="774626EC"/>
    <w:rsid w:val="776F0193"/>
    <w:rsid w:val="77CC2CF9"/>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5"/>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next w:val="25"/>
    <w:link w:val="71"/>
    <w:qFormat/>
    <w:uiPriority w:val="0"/>
    <w:pPr>
      <w:spacing w:line="700" w:lineRule="exact"/>
      <w:ind w:left="960"/>
    </w:pPr>
    <w:rPr>
      <w:sz w:val="44"/>
    </w:rPr>
  </w:style>
  <w:style w:type="paragraph" w:customStyle="1" w:styleId="25">
    <w:name w:val="目录 71"/>
    <w:basedOn w:val="1"/>
    <w:next w:val="1"/>
    <w:qFormat/>
    <w:uiPriority w:val="0"/>
    <w:pPr>
      <w:ind w:left="2520"/>
    </w:p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rPr>
      <w:rFonts w:ascii="Times New Roman" w:hAnsi="Times New Roman" w:eastAsia="宋体"/>
      <w:sz w:val="24"/>
    </w:r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link w:val="10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next w:val="38"/>
    <w:qFormat/>
    <w:uiPriority w:val="0"/>
    <w:pPr>
      <w:tabs>
        <w:tab w:val="center" w:pos="4153"/>
        <w:tab w:val="right" w:pos="8306"/>
      </w:tabs>
      <w:snapToGrid w:val="0"/>
      <w:jc w:val="left"/>
    </w:pPr>
    <w:rPr>
      <w:sz w:val="18"/>
    </w:rPr>
  </w:style>
  <w:style w:type="paragraph" w:customStyle="1" w:styleId="38">
    <w:name w:val="索引 51"/>
    <w:basedOn w:val="1"/>
    <w:next w:val="1"/>
    <w:qFormat/>
    <w:uiPriority w:val="99"/>
    <w:pPr>
      <w:ind w:left="1680"/>
    </w:pPr>
    <w:rPr>
      <w:rFonts w:ascii="Calibri" w:hAnsi="Calibri"/>
    </w:rPr>
  </w:style>
  <w:style w:type="paragraph" w:styleId="39">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44">
    <w:name w:val="footnote text"/>
    <w:basedOn w:val="1"/>
    <w:link w:val="11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rPr>
      <w:rFonts w:ascii="Times New Roman" w:hAnsi="Times New Roman" w:eastAsia="宋体"/>
      <w:sz w:val="24"/>
    </w:r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1"/>
    <w:next w:val="21"/>
    <w:link w:val="110"/>
    <w:qFormat/>
    <w:uiPriority w:val="0"/>
    <w:pPr>
      <w:adjustRightInd/>
      <w:spacing w:line="240" w:lineRule="auto"/>
      <w:textAlignment w:val="auto"/>
    </w:pPr>
  </w:style>
  <w:style w:type="paragraph" w:styleId="59">
    <w:name w:val="Body Text First Indent 2"/>
    <w:basedOn w:val="24"/>
    <w:next w:val="2"/>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4"/>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1"/>
    <w:qFormat/>
    <w:uiPriority w:val="0"/>
    <w:rPr>
      <w:sz w:val="24"/>
    </w:rPr>
  </w:style>
  <w:style w:type="character" w:customStyle="1" w:styleId="76">
    <w:name w:val="日期 Char"/>
    <w:link w:val="34"/>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39"/>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6"/>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5"/>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4"/>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5"/>
    <w:qFormat/>
    <w:uiPriority w:val="0"/>
    <w:rPr>
      <w:rFonts w:ascii="Arial" w:hAnsi="Arial" w:eastAsia="黑体"/>
      <w:b/>
      <w:kern w:val="2"/>
      <w:sz w:val="32"/>
    </w:rPr>
  </w:style>
  <w:style w:type="paragraph" w:customStyle="1" w:styleId="115">
    <w:name w:val="标题3——2"/>
    <w:basedOn w:val="6"/>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9"/>
    <w:qFormat/>
    <w:uiPriority w:val="0"/>
    <w:rPr>
      <w:rFonts w:ascii="Tahoma" w:hAnsi="Tahoma"/>
      <w:sz w:val="24"/>
    </w:rPr>
  </w:style>
  <w:style w:type="paragraph" w:customStyle="1" w:styleId="128">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2"/>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7"/>
    <w:qFormat/>
    <w:uiPriority w:val="0"/>
    <w:pPr>
      <w:ind w:firstLine="480" w:firstLineChars="200"/>
    </w:pPr>
  </w:style>
  <w:style w:type="paragraph" w:customStyle="1" w:styleId="173">
    <w:name w:val="表格内文字"/>
    <w:basedOn w:val="32"/>
    <w:qFormat/>
    <w:uiPriority w:val="0"/>
    <w:pPr>
      <w:adjustRightInd w:val="0"/>
    </w:pPr>
    <w:rPr>
      <w:color w:val="000000"/>
      <w:lang w:val="en-GB"/>
    </w:rPr>
  </w:style>
  <w:style w:type="paragraph" w:customStyle="1" w:styleId="174">
    <w:name w:val="Char Char Char Char Char Char Char"/>
    <w:basedOn w:val="19"/>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7"/>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3"/>
    <w:qFormat/>
    <w:uiPriority w:val="0"/>
    <w:pPr>
      <w:adjustRightInd w:val="0"/>
      <w:snapToGrid w:val="0"/>
      <w:spacing w:line="440" w:lineRule="exact"/>
      <w:ind w:firstLine="567"/>
    </w:pPr>
    <w:rPr>
      <w:sz w:val="28"/>
    </w:rPr>
  </w:style>
  <w:style w:type="paragraph" w:customStyle="1" w:styleId="233">
    <w:name w:val="样式4"/>
    <w:basedOn w:val="7"/>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5"/>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3"/>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3"/>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12343</Words>
  <Characters>14013</Characters>
  <Lines>163</Lines>
  <Paragraphs>46</Paragraphs>
  <TotalTime>6</TotalTime>
  <ScaleCrop>false</ScaleCrop>
  <LinksUpToDate>false</LinksUpToDate>
  <CharactersWithSpaces>15177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米猪</cp:lastModifiedBy>
  <cp:lastPrinted>2024-07-22T07:46:00Z</cp:lastPrinted>
  <dcterms:modified xsi:type="dcterms:W3CDTF">2024-07-22T10:54:36Z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DBEC797B07144BB19B71F80C04B74136</vt:lpwstr>
  </property>
</Properties>
</file>